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42D" w:rsidRPr="008F36C8" w:rsidRDefault="00EC242D" w:rsidP="00EC242D">
      <w:pPr>
        <w:pStyle w:val="3GPPHeader"/>
        <w:spacing w:after="60"/>
        <w:rPr>
          <w:rFonts w:cs="Arial"/>
        </w:rPr>
      </w:pPr>
      <w:bookmarkStart w:id="0" w:name="OLE_LINK541"/>
      <w:bookmarkStart w:id="1" w:name="OLE_LINK542"/>
      <w:r w:rsidRPr="008F36C8">
        <w:rPr>
          <w:rFonts w:cs="Arial"/>
        </w:rPr>
        <w:t>3GPP TSG-RAN #</w:t>
      </w:r>
      <w:r w:rsidR="00F32D7B" w:rsidRPr="008F36C8">
        <w:rPr>
          <w:rFonts w:cs="Arial"/>
        </w:rPr>
        <w:t>7</w:t>
      </w:r>
      <w:r w:rsidR="004644B3" w:rsidRPr="008F36C8">
        <w:rPr>
          <w:rFonts w:eastAsiaTheme="minorEastAsia" w:cs="Arial"/>
        </w:rPr>
        <w:t>1</w:t>
      </w:r>
      <w:r w:rsidRPr="008F36C8">
        <w:rPr>
          <w:rFonts w:cs="Arial"/>
        </w:rPr>
        <w:tab/>
      </w:r>
      <w:r w:rsidR="00CF0CEC" w:rsidRPr="00CF0CEC">
        <w:rPr>
          <w:rFonts w:cs="Arial"/>
        </w:rPr>
        <w:t>RP-160415</w:t>
      </w:r>
    </w:p>
    <w:p w:rsidR="00EC242D" w:rsidRPr="008F36C8" w:rsidRDefault="001A595F" w:rsidP="00EC242D">
      <w:pPr>
        <w:pStyle w:val="CRCoverPage"/>
        <w:outlineLvl w:val="0"/>
        <w:rPr>
          <w:rFonts w:eastAsia="SimSun" w:cs="Arial"/>
          <w:b/>
          <w:sz w:val="24"/>
          <w:lang w:val="en-US" w:eastAsia="zh-CN"/>
        </w:rPr>
      </w:pPr>
      <w:proofErr w:type="spellStart"/>
      <w:r w:rsidRPr="001A595F">
        <w:rPr>
          <w:rFonts w:cs="Arial"/>
          <w:b/>
          <w:sz w:val="24"/>
          <w:szCs w:val="28"/>
          <w:lang w:eastAsia="zh-CN"/>
        </w:rPr>
        <w:t>Göteborg</w:t>
      </w:r>
      <w:proofErr w:type="spellEnd"/>
      <w:r w:rsidR="004644B3" w:rsidRPr="008F36C8">
        <w:rPr>
          <w:rFonts w:cs="Arial"/>
          <w:b/>
          <w:sz w:val="24"/>
          <w:szCs w:val="28"/>
        </w:rPr>
        <w:t xml:space="preserve">, </w:t>
      </w:r>
      <w:r w:rsidR="004644B3" w:rsidRPr="008F36C8">
        <w:rPr>
          <w:rFonts w:cs="Arial"/>
          <w:b/>
          <w:sz w:val="24"/>
          <w:szCs w:val="28"/>
          <w:lang w:eastAsia="zh-CN"/>
        </w:rPr>
        <w:t>Sweden</w:t>
      </w:r>
      <w:r w:rsidR="004644B3" w:rsidRPr="008F36C8">
        <w:rPr>
          <w:rFonts w:cs="Arial"/>
          <w:b/>
          <w:sz w:val="24"/>
          <w:szCs w:val="28"/>
        </w:rPr>
        <w:t xml:space="preserve">, </w:t>
      </w:r>
      <w:r w:rsidR="004644B3" w:rsidRPr="008F36C8">
        <w:rPr>
          <w:rFonts w:cs="Arial"/>
          <w:b/>
          <w:sz w:val="24"/>
          <w:szCs w:val="28"/>
          <w:lang w:eastAsia="zh-CN"/>
        </w:rPr>
        <w:t>March 7</w:t>
      </w:r>
      <w:r w:rsidR="004644B3" w:rsidRPr="008F36C8">
        <w:rPr>
          <w:rFonts w:cs="Arial"/>
          <w:b/>
          <w:sz w:val="24"/>
          <w:szCs w:val="28"/>
        </w:rPr>
        <w:t xml:space="preserve"> - 1</w:t>
      </w:r>
      <w:r w:rsidR="004644B3" w:rsidRPr="008F36C8">
        <w:rPr>
          <w:rFonts w:cs="Arial"/>
          <w:b/>
          <w:sz w:val="24"/>
          <w:szCs w:val="28"/>
          <w:lang w:eastAsia="zh-CN"/>
        </w:rPr>
        <w:t>0</w:t>
      </w:r>
      <w:r w:rsidR="004644B3" w:rsidRPr="008F36C8">
        <w:rPr>
          <w:rFonts w:cs="Arial"/>
          <w:b/>
          <w:sz w:val="24"/>
          <w:szCs w:val="28"/>
        </w:rPr>
        <w:t>, 201</w:t>
      </w:r>
      <w:r w:rsidR="004644B3" w:rsidRPr="008F36C8">
        <w:rPr>
          <w:rFonts w:cs="Arial"/>
          <w:b/>
          <w:sz w:val="24"/>
          <w:szCs w:val="28"/>
          <w:lang w:eastAsia="zh-CN"/>
        </w:rPr>
        <w:t>6</w:t>
      </w:r>
    </w:p>
    <w:bookmarkEnd w:id="0"/>
    <w:bookmarkEnd w:id="1"/>
    <w:p w:rsidR="00EC242D" w:rsidRPr="008F36C8" w:rsidRDefault="00EC242D" w:rsidP="00EC242D">
      <w:pPr>
        <w:pStyle w:val="3GPPHeader"/>
        <w:rPr>
          <w:rFonts w:cs="Arial"/>
        </w:rPr>
      </w:pPr>
    </w:p>
    <w:p w:rsidR="00EC242D" w:rsidRPr="008F36C8" w:rsidRDefault="00EC242D" w:rsidP="00EC242D">
      <w:pPr>
        <w:pStyle w:val="3GPPHeader"/>
        <w:rPr>
          <w:rFonts w:cs="Arial"/>
        </w:rPr>
      </w:pPr>
      <w:r w:rsidRPr="008F36C8">
        <w:rPr>
          <w:rFonts w:cs="Arial"/>
        </w:rPr>
        <w:t>Agenda Item:</w:t>
      </w:r>
      <w:r w:rsidRPr="008F36C8">
        <w:rPr>
          <w:rFonts w:cs="Arial"/>
        </w:rPr>
        <w:tab/>
      </w:r>
      <w:r w:rsidR="00CF0CEC">
        <w:rPr>
          <w:rFonts w:eastAsiaTheme="minorEastAsia" w:cs="Arial"/>
          <w:b w:val="0"/>
        </w:rPr>
        <w:t>10.1.2</w:t>
      </w:r>
    </w:p>
    <w:p w:rsidR="00EC242D" w:rsidRPr="008F36C8" w:rsidRDefault="00EC242D" w:rsidP="00EC242D">
      <w:pPr>
        <w:pStyle w:val="3GPPHeader"/>
        <w:rPr>
          <w:rFonts w:cs="Arial"/>
          <w:b w:val="0"/>
        </w:rPr>
      </w:pPr>
      <w:r w:rsidRPr="008F36C8">
        <w:rPr>
          <w:rFonts w:cs="Arial"/>
        </w:rPr>
        <w:t xml:space="preserve">Source: </w:t>
      </w:r>
      <w:r w:rsidRPr="008F36C8">
        <w:rPr>
          <w:rFonts w:cs="Arial"/>
          <w:b w:val="0"/>
        </w:rPr>
        <w:tab/>
        <w:t>Huawei</w:t>
      </w:r>
      <w:r w:rsidR="00073023" w:rsidRPr="008F36C8">
        <w:rPr>
          <w:rFonts w:eastAsiaTheme="minorEastAsia" w:cs="Arial"/>
          <w:b w:val="0"/>
        </w:rPr>
        <w:t>, HiSilicon</w:t>
      </w:r>
    </w:p>
    <w:p w:rsidR="00EC242D" w:rsidRPr="008F36C8" w:rsidRDefault="00EC242D" w:rsidP="00EC242D">
      <w:pPr>
        <w:pStyle w:val="3GPPHeader"/>
        <w:rPr>
          <w:rFonts w:cs="Arial"/>
          <w:b w:val="0"/>
        </w:rPr>
      </w:pPr>
      <w:r w:rsidRPr="008F36C8">
        <w:rPr>
          <w:rFonts w:cs="Arial"/>
        </w:rPr>
        <w:t xml:space="preserve">Title:  </w:t>
      </w:r>
      <w:r w:rsidRPr="008F36C8">
        <w:rPr>
          <w:rFonts w:cs="Arial"/>
          <w:b w:val="0"/>
        </w:rPr>
        <w:tab/>
      </w:r>
      <w:r w:rsidR="004644B3" w:rsidRPr="008F36C8">
        <w:rPr>
          <w:rFonts w:cs="Arial"/>
          <w:b w:val="0"/>
        </w:rPr>
        <w:t>L2 UE-to-Network Relay for E-UTRAN</w:t>
      </w:r>
    </w:p>
    <w:p w:rsidR="00EC242D" w:rsidRPr="008F36C8" w:rsidRDefault="00EC242D" w:rsidP="00EC242D">
      <w:pPr>
        <w:pStyle w:val="3GPPHeader"/>
        <w:rPr>
          <w:rFonts w:eastAsiaTheme="minorEastAsia" w:cs="Arial"/>
        </w:rPr>
      </w:pPr>
      <w:r w:rsidRPr="008F36C8">
        <w:rPr>
          <w:rFonts w:cs="Arial"/>
        </w:rPr>
        <w:t>Document for:</w:t>
      </w:r>
      <w:r w:rsidRPr="008F36C8">
        <w:rPr>
          <w:rFonts w:cs="Arial"/>
        </w:rPr>
        <w:tab/>
      </w:r>
      <w:r w:rsidRPr="008F36C8">
        <w:rPr>
          <w:rFonts w:cs="Arial"/>
          <w:b w:val="0"/>
        </w:rPr>
        <w:t>Discussion</w:t>
      </w:r>
    </w:p>
    <w:p w:rsidR="00EC242D" w:rsidRPr="008F36C8" w:rsidRDefault="00EC242D" w:rsidP="00EC242D">
      <w:pPr>
        <w:pStyle w:val="Heading1"/>
        <w:rPr>
          <w:rFonts w:cs="Arial"/>
        </w:rPr>
      </w:pPr>
      <w:r w:rsidRPr="008F36C8">
        <w:rPr>
          <w:rFonts w:cs="Arial"/>
          <w:lang w:val="en-US"/>
        </w:rPr>
        <w:t>Introduction</w:t>
      </w:r>
      <w:bookmarkStart w:id="2" w:name="_Ref174151459"/>
      <w:bookmarkStart w:id="3" w:name="_Ref189809556"/>
    </w:p>
    <w:p w:rsidR="00EC242D" w:rsidRPr="008F36C8" w:rsidRDefault="00EC242D" w:rsidP="00EC242D">
      <w:pPr>
        <w:rPr>
          <w:rFonts w:eastAsiaTheme="minorEastAsia" w:cs="Arial"/>
        </w:rPr>
      </w:pPr>
      <w:r w:rsidRPr="008F36C8">
        <w:rPr>
          <w:rFonts w:cs="Arial"/>
        </w:rPr>
        <w:t>During</w:t>
      </w:r>
      <w:r w:rsidR="00B00BDA" w:rsidRPr="008F36C8">
        <w:rPr>
          <w:rFonts w:eastAsiaTheme="minorEastAsia" w:cs="Arial"/>
        </w:rPr>
        <w:t xml:space="preserve"> the </w:t>
      </w:r>
      <w:r w:rsidRPr="008F36C8">
        <w:rPr>
          <w:rFonts w:cs="Arial"/>
        </w:rPr>
        <w:t xml:space="preserve">discussions in SA1 </w:t>
      </w:r>
      <w:r w:rsidR="00B00BDA" w:rsidRPr="008F36C8">
        <w:rPr>
          <w:rFonts w:eastAsiaTheme="minorEastAsia" w:cs="Arial"/>
        </w:rPr>
        <w:t xml:space="preserve">in the context of </w:t>
      </w:r>
      <w:r w:rsidRPr="008F36C8">
        <w:rPr>
          <w:rFonts w:cs="Arial"/>
        </w:rPr>
        <w:t>FS_SMARTER study item for 5G</w:t>
      </w:r>
      <w:r w:rsidR="00B00BDA" w:rsidRPr="008F36C8">
        <w:rPr>
          <w:rFonts w:eastAsiaTheme="minorEastAsia" w:cs="Arial"/>
        </w:rPr>
        <w:t xml:space="preserve"> the </w:t>
      </w:r>
      <w:r w:rsidR="00C27FD3" w:rsidRPr="008F36C8">
        <w:rPr>
          <w:rFonts w:eastAsiaTheme="minorEastAsia" w:cs="Arial"/>
        </w:rPr>
        <w:t xml:space="preserve">communication of IoT devices that could be relayed through a UE (e.g., </w:t>
      </w:r>
      <w:r w:rsidR="00B00BDA" w:rsidRPr="008F36C8">
        <w:rPr>
          <w:rFonts w:eastAsiaTheme="minorEastAsia" w:cs="Arial"/>
        </w:rPr>
        <w:t>wearable devices</w:t>
      </w:r>
      <w:r w:rsidR="00C27FD3" w:rsidRPr="008F36C8">
        <w:rPr>
          <w:rFonts w:eastAsiaTheme="minorEastAsia" w:cs="Arial"/>
        </w:rPr>
        <w:t>)</w:t>
      </w:r>
      <w:r w:rsidR="00B00BDA" w:rsidRPr="008F36C8">
        <w:rPr>
          <w:rFonts w:eastAsiaTheme="minorEastAsia" w:cs="Arial"/>
        </w:rPr>
        <w:t xml:space="preserve"> and the</w:t>
      </w:r>
      <w:r w:rsidRPr="008F36C8">
        <w:rPr>
          <w:rFonts w:cs="Arial"/>
        </w:rPr>
        <w:t xml:space="preserve"> </w:t>
      </w:r>
      <w:r w:rsidR="00B00BDA" w:rsidRPr="008F36C8">
        <w:rPr>
          <w:rFonts w:eastAsiaTheme="minorEastAsia" w:cs="Arial"/>
        </w:rPr>
        <w:t xml:space="preserve">corresponding </w:t>
      </w:r>
      <w:r w:rsidRPr="008F36C8">
        <w:rPr>
          <w:rFonts w:cs="Arial"/>
        </w:rPr>
        <w:t xml:space="preserve">use cases </w:t>
      </w:r>
      <w:r w:rsidR="00B00BDA" w:rsidRPr="008F36C8">
        <w:rPr>
          <w:rFonts w:eastAsiaTheme="minorEastAsia" w:cs="Arial"/>
        </w:rPr>
        <w:t>were extensively discussed.</w:t>
      </w:r>
      <w:r w:rsidRPr="008F36C8">
        <w:rPr>
          <w:rFonts w:cs="Arial"/>
        </w:rPr>
        <w:t xml:space="preserve"> </w:t>
      </w:r>
      <w:r w:rsidR="00B00BDA" w:rsidRPr="008F36C8">
        <w:rPr>
          <w:rFonts w:eastAsiaTheme="minorEastAsia" w:cs="Arial"/>
        </w:rPr>
        <w:t xml:space="preserve"> The intention of this paper is to introduce the service requirements of wearable devices</w:t>
      </w:r>
      <w:r w:rsidR="00901CC4" w:rsidRPr="008F36C8">
        <w:rPr>
          <w:rFonts w:eastAsiaTheme="minorEastAsia" w:cs="Arial"/>
        </w:rPr>
        <w:t xml:space="preserve"> and </w:t>
      </w:r>
      <w:r w:rsidR="0061483D" w:rsidRPr="008F36C8">
        <w:rPr>
          <w:rFonts w:eastAsiaTheme="minorEastAsia" w:cs="Arial"/>
        </w:rPr>
        <w:t>related</w:t>
      </w:r>
      <w:r w:rsidR="00901CC4" w:rsidRPr="008F36C8">
        <w:rPr>
          <w:rFonts w:eastAsiaTheme="minorEastAsia" w:cs="Arial"/>
        </w:rPr>
        <w:t xml:space="preserve"> use cases </w:t>
      </w:r>
      <w:r w:rsidR="00B00BDA" w:rsidRPr="008F36C8">
        <w:rPr>
          <w:rFonts w:eastAsiaTheme="minorEastAsia" w:cs="Arial"/>
        </w:rPr>
        <w:t>from the perspective of LTE evolution</w:t>
      </w:r>
      <w:r w:rsidR="00C27FD3" w:rsidRPr="008F36C8">
        <w:rPr>
          <w:rFonts w:eastAsiaTheme="minorEastAsia" w:cs="Arial"/>
        </w:rPr>
        <w:t>.</w:t>
      </w:r>
    </w:p>
    <w:p w:rsidR="00EC242D" w:rsidRPr="008F36C8" w:rsidRDefault="00EC242D" w:rsidP="00EC242D">
      <w:pPr>
        <w:pStyle w:val="Heading1"/>
        <w:rPr>
          <w:rFonts w:eastAsia="SimSun" w:cs="Arial"/>
          <w:lang w:val="en-US"/>
        </w:rPr>
      </w:pPr>
      <w:r w:rsidRPr="008F36C8">
        <w:rPr>
          <w:rFonts w:eastAsia="SimSun" w:cs="Arial"/>
          <w:lang w:val="en-US"/>
        </w:rPr>
        <w:t>Discussion</w:t>
      </w:r>
    </w:p>
    <w:p w:rsidR="00EC242D" w:rsidRPr="008F36C8" w:rsidRDefault="00901CC4" w:rsidP="00EC242D">
      <w:pPr>
        <w:pStyle w:val="Heading2"/>
        <w:rPr>
          <w:rFonts w:eastAsia="SimSun" w:cs="Arial"/>
          <w:lang w:val="en-US"/>
        </w:rPr>
      </w:pPr>
      <w:r w:rsidRPr="008F36C8">
        <w:rPr>
          <w:rFonts w:eastAsiaTheme="minorEastAsia" w:cs="Arial"/>
          <w:lang w:val="en-US" w:eastAsia="zh-CN"/>
        </w:rPr>
        <w:t>W</w:t>
      </w:r>
      <w:r w:rsidR="00551D7E" w:rsidRPr="008F36C8">
        <w:rPr>
          <w:rFonts w:eastAsia="SimSun" w:cs="Arial"/>
          <w:lang w:val="en-US"/>
        </w:rPr>
        <w:t xml:space="preserve">earable </w:t>
      </w:r>
      <w:r w:rsidRPr="008F36C8">
        <w:rPr>
          <w:rFonts w:eastAsiaTheme="minorEastAsia" w:cs="Arial"/>
          <w:lang w:val="en-US" w:eastAsia="zh-CN"/>
        </w:rPr>
        <w:t>D</w:t>
      </w:r>
      <w:r w:rsidR="00551D7E" w:rsidRPr="008F36C8">
        <w:rPr>
          <w:rFonts w:eastAsia="SimSun" w:cs="Arial"/>
          <w:lang w:val="en-US"/>
        </w:rPr>
        <w:t>evices</w:t>
      </w:r>
      <w:r w:rsidRPr="008F36C8">
        <w:rPr>
          <w:rFonts w:eastAsiaTheme="minorEastAsia" w:cs="Arial"/>
          <w:lang w:val="en-US" w:eastAsia="zh-CN"/>
        </w:rPr>
        <w:t xml:space="preserve"> Communication use case</w:t>
      </w:r>
    </w:p>
    <w:p w:rsidR="00EC242D" w:rsidRPr="008F36C8" w:rsidRDefault="00C27FD3" w:rsidP="0061483D">
      <w:pPr>
        <w:rPr>
          <w:rFonts w:cs="Arial"/>
          <w:bCs/>
        </w:rPr>
      </w:pPr>
      <w:r w:rsidRPr="008F36C8">
        <w:rPr>
          <w:rFonts w:eastAsiaTheme="minorEastAsia" w:cs="Arial"/>
        </w:rPr>
        <w:t xml:space="preserve">UE relaying </w:t>
      </w:r>
      <w:r w:rsidR="0061483D" w:rsidRPr="008F36C8">
        <w:rPr>
          <w:rFonts w:cs="Arial"/>
        </w:rPr>
        <w:t>communication</w:t>
      </w:r>
      <w:r w:rsidR="0061483D" w:rsidRPr="008F36C8">
        <w:rPr>
          <w:rFonts w:eastAsiaTheme="minorEastAsia" w:cs="Arial"/>
        </w:rPr>
        <w:t xml:space="preserve"> </w:t>
      </w:r>
      <w:r w:rsidRPr="008F36C8">
        <w:rPr>
          <w:rFonts w:eastAsiaTheme="minorEastAsia" w:cs="Arial"/>
        </w:rPr>
        <w:t>for IoT</w:t>
      </w:r>
      <w:r w:rsidR="002700CF" w:rsidRPr="008F36C8">
        <w:rPr>
          <w:rFonts w:cs="Arial"/>
        </w:rPr>
        <w:t xml:space="preserve"> device </w:t>
      </w:r>
      <w:r w:rsidR="002700CF" w:rsidRPr="008F36C8">
        <w:rPr>
          <w:rFonts w:eastAsiaTheme="minorEastAsia" w:cs="Arial"/>
        </w:rPr>
        <w:t xml:space="preserve">was studied as one of the </w:t>
      </w:r>
      <w:r w:rsidR="002700CF" w:rsidRPr="008F36C8">
        <w:rPr>
          <w:rFonts w:cs="Arial"/>
        </w:rPr>
        <w:t xml:space="preserve">use case </w:t>
      </w:r>
      <w:r w:rsidR="002700CF" w:rsidRPr="008F36C8">
        <w:rPr>
          <w:rFonts w:eastAsiaTheme="minorEastAsia" w:cs="Arial"/>
        </w:rPr>
        <w:t>within S</w:t>
      </w:r>
      <w:r w:rsidRPr="008F36C8">
        <w:rPr>
          <w:rFonts w:eastAsiaTheme="minorEastAsia" w:cs="Arial"/>
        </w:rPr>
        <w:t>M</w:t>
      </w:r>
      <w:r w:rsidR="002700CF" w:rsidRPr="008F36C8">
        <w:rPr>
          <w:rFonts w:eastAsiaTheme="minorEastAsia" w:cs="Arial"/>
        </w:rPr>
        <w:t xml:space="preserve">ARTER SI. </w:t>
      </w:r>
      <w:r w:rsidR="0061483D" w:rsidRPr="008F36C8">
        <w:rPr>
          <w:rFonts w:eastAsiaTheme="minorEastAsia" w:cs="Arial"/>
        </w:rPr>
        <w:t xml:space="preserve">A </w:t>
      </w:r>
      <w:r w:rsidR="002700CF" w:rsidRPr="008F36C8">
        <w:rPr>
          <w:rFonts w:cs="Arial"/>
        </w:rPr>
        <w:t xml:space="preserve">device </w:t>
      </w:r>
      <w:r w:rsidR="0061483D" w:rsidRPr="008F36C8">
        <w:rPr>
          <w:rFonts w:eastAsiaTheme="minorEastAsia" w:cs="Arial"/>
        </w:rPr>
        <w:t>c</w:t>
      </w:r>
      <w:r w:rsidRPr="008F36C8">
        <w:rPr>
          <w:rFonts w:cs="Arial"/>
        </w:rPr>
        <w:t>an communicate directly with the network by 3GPP RAT, or</w:t>
      </w:r>
      <w:r w:rsidR="002700CF" w:rsidRPr="008F36C8">
        <w:rPr>
          <w:rFonts w:cs="Arial"/>
        </w:rPr>
        <w:t xml:space="preserve"> communica</w:t>
      </w:r>
      <w:r w:rsidR="002700CF" w:rsidRPr="008F36C8">
        <w:rPr>
          <w:rFonts w:eastAsiaTheme="minorEastAsia" w:cs="Arial"/>
        </w:rPr>
        <w:t>te with</w:t>
      </w:r>
      <w:r w:rsidR="002700CF" w:rsidRPr="008F36C8">
        <w:rPr>
          <w:rFonts w:cs="Arial"/>
        </w:rPr>
        <w:t xml:space="preserve"> the network through </w:t>
      </w:r>
      <w:r w:rsidR="0061483D" w:rsidRPr="008F36C8">
        <w:rPr>
          <w:rFonts w:eastAsiaTheme="minorEastAsia" w:cs="Arial"/>
        </w:rPr>
        <w:t xml:space="preserve">a nearby </w:t>
      </w:r>
      <w:r w:rsidR="002700CF" w:rsidRPr="008F36C8">
        <w:rPr>
          <w:rFonts w:cs="Arial"/>
        </w:rPr>
        <w:t>smart phone</w:t>
      </w:r>
      <w:r w:rsidR="0061483D" w:rsidRPr="008F36C8">
        <w:rPr>
          <w:rFonts w:eastAsiaTheme="minorEastAsia" w:cs="Arial"/>
        </w:rPr>
        <w:t xml:space="preserve"> using </w:t>
      </w:r>
      <w:r w:rsidRPr="008F36C8">
        <w:rPr>
          <w:rFonts w:cs="Arial"/>
        </w:rPr>
        <w:t xml:space="preserve">short-range link </w:t>
      </w:r>
      <w:r w:rsidR="0061483D" w:rsidRPr="008F36C8">
        <w:rPr>
          <w:rFonts w:eastAsiaTheme="minorEastAsia" w:cs="Arial"/>
        </w:rPr>
        <w:t>which can be e</w:t>
      </w:r>
      <w:r w:rsidRPr="008F36C8">
        <w:rPr>
          <w:rFonts w:cs="Arial"/>
        </w:rPr>
        <w:t xml:space="preserve">ither 3GPP </w:t>
      </w:r>
      <w:r w:rsidR="0061483D" w:rsidRPr="008F36C8">
        <w:rPr>
          <w:rFonts w:eastAsiaTheme="minorEastAsia" w:cs="Arial"/>
        </w:rPr>
        <w:t xml:space="preserve">RAT </w:t>
      </w:r>
      <w:r w:rsidRPr="008F36C8">
        <w:rPr>
          <w:rFonts w:cs="Arial"/>
        </w:rPr>
        <w:t>or non-3GPP RAT</w:t>
      </w:r>
      <w:r w:rsidR="002700CF" w:rsidRPr="008F36C8">
        <w:rPr>
          <w:rFonts w:cs="Arial"/>
        </w:rPr>
        <w:t>.</w:t>
      </w:r>
      <w:r w:rsidRPr="008F36C8">
        <w:rPr>
          <w:rFonts w:cs="Arial"/>
        </w:rPr>
        <w:t xml:space="preserve">  A typical example of such a relay</w:t>
      </w:r>
      <w:r w:rsidR="002D7D4C" w:rsidRPr="008F36C8">
        <w:rPr>
          <w:rFonts w:eastAsiaTheme="minorEastAsia" w:cs="Arial"/>
        </w:rPr>
        <w:t xml:space="preserve"> </w:t>
      </w:r>
      <w:r w:rsidRPr="008F36C8">
        <w:rPr>
          <w:rFonts w:cs="Arial"/>
        </w:rPr>
        <w:t>device would be a wearable such as a smart watch, but other classes of IoT devices could benefit from the same services.</w:t>
      </w:r>
      <w:r w:rsidR="00FF6B6D" w:rsidRPr="008F36C8">
        <w:rPr>
          <w:rFonts w:cs="Arial"/>
          <w:bCs/>
        </w:rPr>
        <w:t xml:space="preserve"> An overview of the connectivity scenarios is shown in </w:t>
      </w:r>
      <w:fldSimple w:instr=" REF _Ref436207293 \h  \* MERGEFORMAT ">
        <w:r w:rsidR="000A6D93" w:rsidRPr="008F36C8">
          <w:rPr>
            <w:rFonts w:cs="Arial"/>
          </w:rPr>
          <w:t xml:space="preserve">Figure </w:t>
        </w:r>
        <w:r w:rsidR="000A6D93" w:rsidRPr="008F36C8">
          <w:rPr>
            <w:rFonts w:cs="Arial"/>
            <w:noProof/>
          </w:rPr>
          <w:t>1</w:t>
        </w:r>
      </w:fldSimple>
      <w:r w:rsidR="00FF6B6D" w:rsidRPr="008F36C8">
        <w:rPr>
          <w:rFonts w:cs="Arial"/>
          <w:bCs/>
        </w:rPr>
        <w:t>.</w:t>
      </w:r>
    </w:p>
    <w:p w:rsidR="00FF6B6D" w:rsidRPr="008F36C8" w:rsidRDefault="008A590E" w:rsidP="00FF6B6D">
      <w:pPr>
        <w:keepNext/>
        <w:jc w:val="center"/>
        <w:rPr>
          <w:rFonts w:cs="Arial"/>
        </w:rPr>
      </w:pPr>
      <w:r w:rsidRPr="008F36C8">
        <w:rPr>
          <w:rFonts w:cs="Arial"/>
          <w:noProof/>
        </w:rPr>
        <w:drawing>
          <wp:inline distT="0" distB="0" distL="0" distR="0">
            <wp:extent cx="3477615" cy="1906892"/>
            <wp:effectExtent l="19050" t="0" r="85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473753" cy="1904774"/>
                    </a:xfrm>
                    <a:prstGeom prst="rect">
                      <a:avLst/>
                    </a:prstGeom>
                    <a:noFill/>
                    <a:ln w="9525">
                      <a:noFill/>
                      <a:miter lim="800000"/>
                      <a:headEnd/>
                      <a:tailEnd/>
                    </a:ln>
                  </pic:spPr>
                </pic:pic>
              </a:graphicData>
            </a:graphic>
          </wp:inline>
        </w:drawing>
      </w:r>
    </w:p>
    <w:p w:rsidR="000A6D93" w:rsidRPr="008F36C8" w:rsidRDefault="000A6D93" w:rsidP="000A6D93">
      <w:pPr>
        <w:pStyle w:val="Caption"/>
        <w:jc w:val="center"/>
        <w:rPr>
          <w:rFonts w:cs="Arial"/>
        </w:rPr>
      </w:pPr>
      <w:bookmarkStart w:id="4" w:name="_Ref436207293"/>
      <w:r w:rsidRPr="008F36C8">
        <w:rPr>
          <w:rFonts w:cs="Arial"/>
        </w:rPr>
        <w:t xml:space="preserve">Figure </w:t>
      </w:r>
      <w:r w:rsidR="00CE6E91" w:rsidRPr="008F36C8">
        <w:rPr>
          <w:rFonts w:cs="Arial"/>
        </w:rPr>
        <w:fldChar w:fldCharType="begin"/>
      </w:r>
      <w:r w:rsidRPr="008F36C8">
        <w:rPr>
          <w:rFonts w:cs="Arial"/>
        </w:rPr>
        <w:instrText xml:space="preserve"> SEQ Figure \* ARABIC </w:instrText>
      </w:r>
      <w:r w:rsidR="00CE6E91" w:rsidRPr="008F36C8">
        <w:rPr>
          <w:rFonts w:cs="Arial"/>
        </w:rPr>
        <w:fldChar w:fldCharType="separate"/>
      </w:r>
      <w:r w:rsidR="00E07437" w:rsidRPr="008F36C8">
        <w:rPr>
          <w:rFonts w:cs="Arial"/>
          <w:noProof/>
        </w:rPr>
        <w:t>1</w:t>
      </w:r>
      <w:r w:rsidR="00CE6E91" w:rsidRPr="008F36C8">
        <w:rPr>
          <w:rFonts w:cs="Arial"/>
        </w:rPr>
        <w:fldChar w:fldCharType="end"/>
      </w:r>
      <w:bookmarkEnd w:id="4"/>
      <w:r w:rsidRPr="008F36C8">
        <w:rPr>
          <w:rFonts w:cs="Arial"/>
        </w:rPr>
        <w:t>: Overview of M</w:t>
      </w:r>
      <w:r w:rsidR="0061483D" w:rsidRPr="008F36C8">
        <w:rPr>
          <w:rFonts w:eastAsiaTheme="minorEastAsia" w:cs="Arial"/>
        </w:rPr>
        <w:t xml:space="preserve">assive </w:t>
      </w:r>
      <w:r w:rsidRPr="008F36C8">
        <w:rPr>
          <w:rFonts w:cs="Arial"/>
        </w:rPr>
        <w:t>IoT support (from [1])</w:t>
      </w:r>
    </w:p>
    <w:p w:rsidR="00A3753D" w:rsidRPr="008F36C8" w:rsidRDefault="00C27FD3" w:rsidP="00EC242D">
      <w:pPr>
        <w:rPr>
          <w:rFonts w:cs="Arial"/>
          <w:bCs/>
        </w:rPr>
      </w:pPr>
      <w:r w:rsidRPr="008F36C8">
        <w:rPr>
          <w:rFonts w:cs="Arial"/>
          <w:bCs/>
        </w:rPr>
        <w:t>The</w:t>
      </w:r>
      <w:r w:rsidR="00FE73C5" w:rsidRPr="008F36C8">
        <w:rPr>
          <w:rFonts w:cs="Arial"/>
          <w:bCs/>
        </w:rPr>
        <w:t xml:space="preserve"> </w:t>
      </w:r>
      <w:r w:rsidR="0061483D" w:rsidRPr="008F36C8">
        <w:rPr>
          <w:rFonts w:eastAsiaTheme="minorEastAsia" w:cs="Arial"/>
          <w:bCs/>
        </w:rPr>
        <w:t>w</w:t>
      </w:r>
      <w:r w:rsidRPr="008F36C8">
        <w:rPr>
          <w:rFonts w:cs="Arial"/>
          <w:bCs/>
        </w:rPr>
        <w:t>earable</w:t>
      </w:r>
      <w:r w:rsidR="0061483D" w:rsidRPr="008F36C8">
        <w:rPr>
          <w:rFonts w:eastAsiaTheme="minorEastAsia" w:cs="Arial"/>
          <w:bCs/>
        </w:rPr>
        <w:t xml:space="preserve"> </w:t>
      </w:r>
      <w:r w:rsidR="0061483D" w:rsidRPr="008F36C8">
        <w:rPr>
          <w:rFonts w:cs="Arial"/>
          <w:bCs/>
        </w:rPr>
        <w:t xml:space="preserve">devices </w:t>
      </w:r>
      <w:r w:rsidRPr="008F36C8">
        <w:rPr>
          <w:rFonts w:cs="Arial"/>
          <w:bCs/>
        </w:rPr>
        <w:t xml:space="preserve">are especially </w:t>
      </w:r>
      <w:r w:rsidR="00FE73C5" w:rsidRPr="008F36C8">
        <w:rPr>
          <w:rFonts w:cs="Arial"/>
          <w:bCs/>
        </w:rPr>
        <w:t>well suited to the relaying scenario</w:t>
      </w:r>
      <w:r w:rsidR="0061483D" w:rsidRPr="008F36C8">
        <w:rPr>
          <w:rFonts w:eastAsiaTheme="minorEastAsia" w:cs="Arial"/>
          <w:bCs/>
        </w:rPr>
        <w:t xml:space="preserve"> shown </w:t>
      </w:r>
      <w:r w:rsidR="0061483D" w:rsidRPr="008F36C8">
        <w:rPr>
          <w:rFonts w:cs="Arial"/>
          <w:bCs/>
        </w:rPr>
        <w:t xml:space="preserve"> in </w:t>
      </w:r>
      <w:fldSimple w:instr=" REF _Ref436207293 \h  \* MERGEFORMAT ">
        <w:r w:rsidR="0061483D" w:rsidRPr="008F36C8">
          <w:rPr>
            <w:rFonts w:cs="Arial"/>
          </w:rPr>
          <w:t xml:space="preserve">Figure </w:t>
        </w:r>
        <w:r w:rsidR="0061483D" w:rsidRPr="008F36C8">
          <w:rPr>
            <w:rFonts w:cs="Arial"/>
            <w:noProof/>
          </w:rPr>
          <w:t>1</w:t>
        </w:r>
      </w:fldSimple>
      <w:r w:rsidRPr="008F36C8">
        <w:rPr>
          <w:rFonts w:cs="Arial"/>
          <w:bCs/>
        </w:rPr>
        <w:t>, because</w:t>
      </w:r>
      <w:r w:rsidR="008402E2" w:rsidRPr="008F36C8">
        <w:rPr>
          <w:rFonts w:cs="Arial"/>
          <w:bCs/>
        </w:rPr>
        <w:t xml:space="preserve"> </w:t>
      </w:r>
      <w:r w:rsidRPr="008F36C8">
        <w:rPr>
          <w:rFonts w:cs="Arial"/>
          <w:bCs/>
        </w:rPr>
        <w:t>of</w:t>
      </w:r>
      <w:r w:rsidR="00FE73C5" w:rsidRPr="008F36C8">
        <w:rPr>
          <w:rFonts w:cs="Arial"/>
          <w:bCs/>
        </w:rPr>
        <w:t xml:space="preserve"> form factor</w:t>
      </w:r>
      <w:r w:rsidRPr="008F36C8">
        <w:rPr>
          <w:rFonts w:cs="Arial"/>
          <w:bCs/>
        </w:rPr>
        <w:t xml:space="preserve"> limit</w:t>
      </w:r>
      <w:r w:rsidR="00FE73C5" w:rsidRPr="008F36C8">
        <w:rPr>
          <w:rFonts w:cs="Arial"/>
          <w:bCs/>
        </w:rPr>
        <w:t>s on battery</w:t>
      </w:r>
      <w:r w:rsidRPr="008F36C8">
        <w:rPr>
          <w:rFonts w:cs="Arial"/>
          <w:bCs/>
        </w:rPr>
        <w:t>, radio capability, etc.  A</w:t>
      </w:r>
      <w:r w:rsidR="0061483D" w:rsidRPr="008F36C8">
        <w:rPr>
          <w:rFonts w:eastAsiaTheme="minorEastAsia" w:cs="Arial"/>
          <w:bCs/>
        </w:rPr>
        <w:t>nd,</w:t>
      </w:r>
      <w:r w:rsidR="00FE73C5" w:rsidRPr="008F36C8">
        <w:rPr>
          <w:rFonts w:cs="Arial"/>
          <w:bCs/>
        </w:rPr>
        <w:t xml:space="preserve"> </w:t>
      </w:r>
      <w:r w:rsidR="0061483D" w:rsidRPr="008F36C8">
        <w:rPr>
          <w:rFonts w:eastAsiaTheme="minorEastAsia" w:cs="Arial"/>
          <w:bCs/>
        </w:rPr>
        <w:t xml:space="preserve">they </w:t>
      </w:r>
      <w:r w:rsidR="00FE73C5" w:rsidRPr="008F36C8">
        <w:rPr>
          <w:rFonts w:cs="Arial"/>
          <w:bCs/>
        </w:rPr>
        <w:t xml:space="preserve">are </w:t>
      </w:r>
      <w:r w:rsidRPr="008F36C8">
        <w:rPr>
          <w:rFonts w:cs="Arial"/>
          <w:bCs/>
        </w:rPr>
        <w:t>almost always</w:t>
      </w:r>
      <w:r w:rsidR="00FE73C5" w:rsidRPr="008F36C8">
        <w:rPr>
          <w:rFonts w:cs="Arial"/>
          <w:bCs/>
        </w:rPr>
        <w:t xml:space="preserve"> close to the owner’s/wearer’s </w:t>
      </w:r>
      <w:proofErr w:type="spellStart"/>
      <w:r w:rsidR="00FE73C5" w:rsidRPr="008F36C8">
        <w:rPr>
          <w:rFonts w:cs="Arial"/>
          <w:bCs/>
        </w:rPr>
        <w:t>smartphone</w:t>
      </w:r>
      <w:proofErr w:type="spellEnd"/>
      <w:r w:rsidR="00FE73C5" w:rsidRPr="008F36C8">
        <w:rPr>
          <w:rFonts w:cs="Arial"/>
          <w:bCs/>
        </w:rPr>
        <w:t>.</w:t>
      </w:r>
      <w:r w:rsidR="0091451D" w:rsidRPr="008F36C8">
        <w:rPr>
          <w:rFonts w:cs="Arial"/>
          <w:bCs/>
        </w:rPr>
        <w:t xml:space="preserve"> </w:t>
      </w:r>
      <w:r w:rsidR="0061483D" w:rsidRPr="008F36C8">
        <w:rPr>
          <w:rFonts w:eastAsiaTheme="minorEastAsia" w:cs="Arial"/>
          <w:bCs/>
        </w:rPr>
        <w:t>D</w:t>
      </w:r>
      <w:r w:rsidR="0091451D" w:rsidRPr="008F36C8">
        <w:rPr>
          <w:rFonts w:cs="Arial"/>
          <w:bCs/>
        </w:rPr>
        <w:t xml:space="preserve">ifferent </w:t>
      </w:r>
      <w:r w:rsidR="00FF6B6D" w:rsidRPr="008F36C8">
        <w:rPr>
          <w:rFonts w:cs="Arial"/>
          <w:bCs/>
        </w:rPr>
        <w:t>connectivity scenarios are categori</w:t>
      </w:r>
      <w:r w:rsidR="0061483D" w:rsidRPr="008F36C8">
        <w:rPr>
          <w:rFonts w:eastAsiaTheme="minorEastAsia" w:cs="Arial"/>
          <w:bCs/>
        </w:rPr>
        <w:t>z</w:t>
      </w:r>
      <w:r w:rsidR="00FF6B6D" w:rsidRPr="008F36C8">
        <w:rPr>
          <w:rFonts w:cs="Arial"/>
          <w:bCs/>
        </w:rPr>
        <w:t>ed as follows in [1]:</w:t>
      </w:r>
    </w:p>
    <w:tbl>
      <w:tblPr>
        <w:tblStyle w:val="TableGrid"/>
        <w:tblW w:w="0" w:type="auto"/>
        <w:tblInd w:w="1098" w:type="dxa"/>
        <w:tblLook w:val="04A0"/>
      </w:tblPr>
      <w:tblGrid>
        <w:gridCol w:w="8280"/>
      </w:tblGrid>
      <w:tr w:rsidR="00FF6B6D" w:rsidRPr="008F36C8" w:rsidTr="00FF6B6D">
        <w:trPr>
          <w:trHeight w:val="458"/>
        </w:trPr>
        <w:tc>
          <w:tcPr>
            <w:tcW w:w="8280" w:type="dxa"/>
          </w:tcPr>
          <w:p w:rsidR="00FF6B6D" w:rsidRPr="008F36C8" w:rsidRDefault="00FF6B6D" w:rsidP="00FF6B6D">
            <w:pPr>
              <w:pStyle w:val="B1"/>
              <w:numPr>
                <w:ilvl w:val="0"/>
                <w:numId w:val="8"/>
              </w:numPr>
              <w:ind w:left="568" w:hanging="284"/>
              <w:rPr>
                <w:rFonts w:ascii="Arial" w:hAnsi="Arial" w:cs="Arial"/>
              </w:rPr>
            </w:pPr>
            <w:r w:rsidRPr="008F36C8">
              <w:rPr>
                <w:rFonts w:ascii="Arial" w:hAnsi="Arial" w:cs="Arial"/>
              </w:rPr>
              <w:t xml:space="preserve">Direct connection to the network </w:t>
            </w:r>
          </w:p>
          <w:p w:rsidR="00FF6B6D" w:rsidRPr="008F36C8" w:rsidRDefault="00FF6B6D" w:rsidP="00FF6B6D">
            <w:pPr>
              <w:pStyle w:val="B1"/>
              <w:numPr>
                <w:ilvl w:val="0"/>
                <w:numId w:val="8"/>
              </w:numPr>
              <w:ind w:left="568" w:hanging="284"/>
              <w:rPr>
                <w:rFonts w:ascii="Arial" w:hAnsi="Arial" w:cs="Arial"/>
              </w:rPr>
            </w:pPr>
            <w:r w:rsidRPr="008F36C8">
              <w:rPr>
                <w:rFonts w:ascii="Arial" w:hAnsi="Arial" w:cs="Arial"/>
              </w:rPr>
              <w:t>Connection to the network through a relay UE</w:t>
            </w:r>
            <w:r w:rsidR="00084C61" w:rsidRPr="008F36C8">
              <w:rPr>
                <w:rFonts w:ascii="Arial" w:hAnsi="Arial" w:cs="Arial"/>
              </w:rPr>
              <w:t xml:space="preserve"> </w:t>
            </w:r>
          </w:p>
          <w:p w:rsidR="000A6D93" w:rsidRPr="008F36C8" w:rsidRDefault="00FF6B6D" w:rsidP="0061483D">
            <w:pPr>
              <w:pStyle w:val="B1"/>
              <w:numPr>
                <w:ilvl w:val="0"/>
                <w:numId w:val="8"/>
              </w:numPr>
              <w:ind w:left="568" w:hanging="284"/>
              <w:rPr>
                <w:rFonts w:ascii="Arial" w:hAnsi="Arial" w:cs="Arial"/>
              </w:rPr>
            </w:pPr>
            <w:r w:rsidRPr="008F36C8">
              <w:rPr>
                <w:rFonts w:ascii="Arial" w:hAnsi="Arial" w:cs="Arial"/>
              </w:rPr>
              <w:t>Short range communication to nearby devices.</w:t>
            </w:r>
          </w:p>
        </w:tc>
      </w:tr>
    </w:tbl>
    <w:p w:rsidR="007126C6" w:rsidRPr="008F36C8" w:rsidRDefault="00FF6B6D" w:rsidP="00EC242D">
      <w:pPr>
        <w:rPr>
          <w:rFonts w:cs="Arial"/>
          <w:bCs/>
        </w:rPr>
      </w:pPr>
      <w:r w:rsidRPr="008F36C8">
        <w:rPr>
          <w:rFonts w:cs="Arial"/>
          <w:bCs/>
        </w:rPr>
        <w:t>The short-range link between the IoT device and the relay UE may use a 3GPP or non-3GPP RAT</w:t>
      </w:r>
      <w:r w:rsidR="007126C6" w:rsidRPr="008F36C8">
        <w:rPr>
          <w:rFonts w:cs="Arial"/>
          <w:bCs/>
        </w:rPr>
        <w:t xml:space="preserve"> (e.g. </w:t>
      </w:r>
      <w:proofErr w:type="spellStart"/>
      <w:r w:rsidR="007126C6" w:rsidRPr="008F36C8">
        <w:rPr>
          <w:rFonts w:cs="Arial"/>
          <w:bCs/>
        </w:rPr>
        <w:t>WiFi</w:t>
      </w:r>
      <w:proofErr w:type="spellEnd"/>
      <w:r w:rsidR="007126C6" w:rsidRPr="008F36C8">
        <w:rPr>
          <w:rFonts w:cs="Arial"/>
          <w:bCs/>
        </w:rPr>
        <w:t>/BT)</w:t>
      </w:r>
      <w:r w:rsidR="00200817" w:rsidRPr="008F36C8">
        <w:rPr>
          <w:rFonts w:eastAsiaTheme="minorEastAsia" w:cs="Arial"/>
          <w:bCs/>
        </w:rPr>
        <w:t>, in licensed band, or unlicensed band</w:t>
      </w:r>
      <w:r w:rsidR="007126C6" w:rsidRPr="008F36C8">
        <w:rPr>
          <w:rFonts w:cs="Arial"/>
          <w:bCs/>
        </w:rPr>
        <w:t>.</w:t>
      </w:r>
      <w:r w:rsidR="0061483D" w:rsidRPr="008F36C8">
        <w:rPr>
          <w:rFonts w:eastAsiaTheme="minorEastAsia" w:cs="Arial"/>
          <w:bCs/>
        </w:rPr>
        <w:t xml:space="preserve"> </w:t>
      </w:r>
      <w:r w:rsidR="007126C6" w:rsidRPr="008F36C8">
        <w:rPr>
          <w:rFonts w:cs="Arial"/>
          <w:bCs/>
        </w:rPr>
        <w:t>SA1 have further considered the following use cases for the IoT device:</w:t>
      </w:r>
    </w:p>
    <w:tbl>
      <w:tblPr>
        <w:tblStyle w:val="TableGrid"/>
        <w:tblW w:w="0" w:type="auto"/>
        <w:tblInd w:w="1098" w:type="dxa"/>
        <w:tblLook w:val="04A0"/>
      </w:tblPr>
      <w:tblGrid>
        <w:gridCol w:w="8280"/>
      </w:tblGrid>
      <w:tr w:rsidR="007126C6" w:rsidRPr="008F36C8" w:rsidTr="00180BFF">
        <w:trPr>
          <w:trHeight w:val="458"/>
        </w:trPr>
        <w:tc>
          <w:tcPr>
            <w:tcW w:w="8280" w:type="dxa"/>
          </w:tcPr>
          <w:p w:rsidR="007126C6" w:rsidRPr="008F36C8" w:rsidRDefault="007126C6" w:rsidP="007126C6">
            <w:pPr>
              <w:pStyle w:val="B1"/>
              <w:numPr>
                <w:ilvl w:val="0"/>
                <w:numId w:val="8"/>
              </w:numPr>
              <w:ind w:left="568" w:hanging="284"/>
              <w:rPr>
                <w:rFonts w:ascii="Arial" w:hAnsi="Arial" w:cs="Arial"/>
              </w:rPr>
            </w:pPr>
            <w:r w:rsidRPr="008F36C8">
              <w:rPr>
                <w:rFonts w:ascii="Arial" w:hAnsi="Arial" w:cs="Arial"/>
              </w:rPr>
              <w:lastRenderedPageBreak/>
              <w:t>Devices that can switch between a direct connection and a relayed connection to the network</w:t>
            </w:r>
          </w:p>
          <w:p w:rsidR="007126C6" w:rsidRPr="008F36C8" w:rsidRDefault="007126C6" w:rsidP="007126C6">
            <w:pPr>
              <w:pStyle w:val="B1"/>
              <w:numPr>
                <w:ilvl w:val="0"/>
                <w:numId w:val="8"/>
              </w:numPr>
              <w:ind w:left="568" w:hanging="284"/>
              <w:rPr>
                <w:rFonts w:ascii="Arial" w:hAnsi="Arial" w:cs="Arial"/>
              </w:rPr>
            </w:pPr>
            <w:r w:rsidRPr="008F36C8">
              <w:rPr>
                <w:rFonts w:ascii="Arial" w:hAnsi="Arial" w:cs="Arial"/>
              </w:rPr>
              <w:t>Devices that only support a short range communication</w:t>
            </w:r>
          </w:p>
          <w:p w:rsidR="000A6D93" w:rsidRPr="008F36C8" w:rsidRDefault="007126C6" w:rsidP="000A6D93">
            <w:pPr>
              <w:pStyle w:val="B1"/>
              <w:numPr>
                <w:ilvl w:val="0"/>
                <w:numId w:val="8"/>
              </w:numPr>
              <w:ind w:left="568" w:hanging="284"/>
              <w:rPr>
                <w:rFonts w:ascii="Arial" w:hAnsi="Arial" w:cs="Arial"/>
              </w:rPr>
            </w:pPr>
            <w:r w:rsidRPr="008F36C8">
              <w:rPr>
                <w:rFonts w:ascii="Arial" w:hAnsi="Arial" w:cs="Arial"/>
              </w:rPr>
              <w:t>Groups of devices that communicate among themselves using short range communication, and also through a relayed connection to the network through one of the devices (e.g., personal area network, home office network)</w:t>
            </w:r>
          </w:p>
        </w:tc>
      </w:tr>
    </w:tbl>
    <w:p w:rsidR="0091451D" w:rsidRPr="008F36C8" w:rsidRDefault="0091451D" w:rsidP="00EC242D">
      <w:pPr>
        <w:rPr>
          <w:rFonts w:cs="Arial"/>
          <w:bCs/>
        </w:rPr>
      </w:pPr>
    </w:p>
    <w:p w:rsidR="0091451D" w:rsidRPr="008F36C8" w:rsidRDefault="0091451D" w:rsidP="00EC242D">
      <w:pPr>
        <w:rPr>
          <w:rFonts w:cs="Arial"/>
          <w:bCs/>
        </w:rPr>
      </w:pPr>
      <w:r w:rsidRPr="008F36C8">
        <w:rPr>
          <w:rFonts w:cs="Arial"/>
          <w:bCs/>
        </w:rPr>
        <w:t>These use cases are important because they show that support would be needed for handling the service when the device changes between direct and indirect link, and also for devices with short range communication only, i.e., no ability to attach to the network by themselves, so all operations would need to be supported through the relay connection to the smart phone.</w:t>
      </w:r>
    </w:p>
    <w:p w:rsidR="007126C6" w:rsidRPr="008F36C8" w:rsidRDefault="007126C6" w:rsidP="00EC242D">
      <w:pPr>
        <w:rPr>
          <w:rFonts w:cs="Arial"/>
          <w:bCs/>
        </w:rPr>
      </w:pPr>
      <w:r w:rsidRPr="008F36C8">
        <w:rPr>
          <w:rFonts w:cs="Arial"/>
          <w:bCs/>
        </w:rPr>
        <w:t>A list of</w:t>
      </w:r>
      <w:r w:rsidR="0091451D" w:rsidRPr="008F36C8">
        <w:rPr>
          <w:rFonts w:cs="Arial"/>
          <w:bCs/>
        </w:rPr>
        <w:t xml:space="preserve"> objectives (not requirements, but described as</w:t>
      </w:r>
      <w:r w:rsidRPr="008F36C8">
        <w:rPr>
          <w:rFonts w:cs="Arial"/>
          <w:bCs/>
        </w:rPr>
        <w:t xml:space="preserve"> </w:t>
      </w:r>
      <w:r w:rsidR="00FE73C5" w:rsidRPr="008F36C8">
        <w:rPr>
          <w:rFonts w:cs="Arial"/>
          <w:bCs/>
        </w:rPr>
        <w:t>“key aspects”</w:t>
      </w:r>
      <w:r w:rsidR="0091451D" w:rsidRPr="008F36C8">
        <w:rPr>
          <w:rFonts w:cs="Arial"/>
          <w:bCs/>
        </w:rPr>
        <w:t>)</w:t>
      </w:r>
      <w:r w:rsidR="00FE73C5" w:rsidRPr="008F36C8">
        <w:rPr>
          <w:rFonts w:cs="Arial"/>
          <w:bCs/>
        </w:rPr>
        <w:t xml:space="preserve"> for </w:t>
      </w:r>
      <w:r w:rsidR="0091451D" w:rsidRPr="008F36C8">
        <w:rPr>
          <w:rFonts w:cs="Arial"/>
          <w:bCs/>
        </w:rPr>
        <w:t xml:space="preserve">specifying </w:t>
      </w:r>
      <w:r w:rsidR="00FE73C5" w:rsidRPr="008F36C8">
        <w:rPr>
          <w:rFonts w:cs="Arial"/>
          <w:bCs/>
        </w:rPr>
        <w:t>these cases appears in [1]:</w:t>
      </w:r>
    </w:p>
    <w:tbl>
      <w:tblPr>
        <w:tblStyle w:val="TableGrid"/>
        <w:tblW w:w="0" w:type="auto"/>
        <w:tblInd w:w="1098" w:type="dxa"/>
        <w:tblLook w:val="04A0"/>
      </w:tblPr>
      <w:tblGrid>
        <w:gridCol w:w="8280"/>
      </w:tblGrid>
      <w:tr w:rsidR="00FE73C5" w:rsidRPr="008F36C8" w:rsidTr="00180BFF">
        <w:trPr>
          <w:trHeight w:val="458"/>
        </w:trPr>
        <w:tc>
          <w:tcPr>
            <w:tcW w:w="8280" w:type="dxa"/>
          </w:tcPr>
          <w:p w:rsidR="00FE73C5" w:rsidRPr="008F36C8" w:rsidRDefault="00FE73C5" w:rsidP="00FE73C5">
            <w:pPr>
              <w:pStyle w:val="B1"/>
              <w:numPr>
                <w:ilvl w:val="0"/>
                <w:numId w:val="8"/>
              </w:numPr>
              <w:ind w:left="568" w:hanging="284"/>
              <w:rPr>
                <w:rFonts w:ascii="Arial" w:hAnsi="Arial" w:cs="Arial"/>
              </w:rPr>
            </w:pPr>
            <w:r w:rsidRPr="008F36C8">
              <w:rPr>
                <w:rFonts w:ascii="Arial" w:hAnsi="Arial" w:cs="Arial"/>
              </w:rPr>
              <w:t>Providing secure communications between the devices using short range communications and between devices and the network,</w:t>
            </w:r>
          </w:p>
          <w:p w:rsidR="00FE73C5" w:rsidRPr="008F36C8" w:rsidRDefault="00FE73C5" w:rsidP="00FE73C5">
            <w:pPr>
              <w:pStyle w:val="B1"/>
              <w:numPr>
                <w:ilvl w:val="0"/>
                <w:numId w:val="8"/>
              </w:numPr>
              <w:ind w:left="568" w:hanging="284"/>
              <w:rPr>
                <w:rFonts w:ascii="Arial" w:hAnsi="Arial" w:cs="Arial"/>
              </w:rPr>
            </w:pPr>
            <w:r w:rsidRPr="008F36C8">
              <w:rPr>
                <w:rFonts w:ascii="Arial" w:hAnsi="Arial" w:cs="Arial"/>
              </w:rPr>
              <w:t xml:space="preserve">Taking into consideration </w:t>
            </w:r>
            <w:proofErr w:type="spellStart"/>
            <w:r w:rsidRPr="008F36C8">
              <w:rPr>
                <w:rFonts w:ascii="Arial" w:hAnsi="Arial" w:cs="Arial"/>
              </w:rPr>
              <w:t>QoS</w:t>
            </w:r>
            <w:proofErr w:type="spellEnd"/>
            <w:r w:rsidRPr="008F36C8">
              <w:rPr>
                <w:rFonts w:ascii="Arial" w:hAnsi="Arial" w:cs="Arial"/>
              </w:rPr>
              <w:t xml:space="preserve"> when choosing communication links,</w:t>
            </w:r>
          </w:p>
          <w:p w:rsidR="00FE73C5" w:rsidRPr="008F36C8" w:rsidRDefault="00FE73C5" w:rsidP="00FE73C5">
            <w:pPr>
              <w:pStyle w:val="B1"/>
              <w:numPr>
                <w:ilvl w:val="0"/>
                <w:numId w:val="8"/>
              </w:numPr>
              <w:ind w:left="568" w:hanging="284"/>
              <w:rPr>
                <w:rFonts w:ascii="Arial" w:hAnsi="Arial" w:cs="Arial"/>
              </w:rPr>
            </w:pPr>
            <w:r w:rsidRPr="008F36C8">
              <w:rPr>
                <w:rFonts w:ascii="Arial" w:hAnsi="Arial" w:cs="Arial"/>
              </w:rPr>
              <w:t>Supporting the desired end user services, including real-time voice and data,</w:t>
            </w:r>
          </w:p>
          <w:p w:rsidR="00FE73C5" w:rsidRPr="008F36C8" w:rsidRDefault="00FE73C5" w:rsidP="00FE73C5">
            <w:pPr>
              <w:pStyle w:val="B1"/>
              <w:numPr>
                <w:ilvl w:val="0"/>
                <w:numId w:val="8"/>
              </w:numPr>
              <w:ind w:left="568" w:hanging="284"/>
              <w:rPr>
                <w:rFonts w:ascii="Arial" w:hAnsi="Arial" w:cs="Arial"/>
              </w:rPr>
            </w:pPr>
            <w:r w:rsidRPr="008F36C8">
              <w:rPr>
                <w:rFonts w:ascii="Arial" w:hAnsi="Arial" w:cs="Arial"/>
              </w:rPr>
              <w:t>Minimizing power consumption on devices,</w:t>
            </w:r>
          </w:p>
          <w:p w:rsidR="00FE73C5" w:rsidRPr="008F36C8" w:rsidRDefault="00FE73C5" w:rsidP="00FE73C5">
            <w:pPr>
              <w:pStyle w:val="B1"/>
              <w:numPr>
                <w:ilvl w:val="0"/>
                <w:numId w:val="8"/>
              </w:numPr>
              <w:ind w:left="568" w:hanging="284"/>
              <w:rPr>
                <w:rFonts w:ascii="Arial" w:hAnsi="Arial" w:cs="Arial"/>
              </w:rPr>
            </w:pPr>
            <w:r w:rsidRPr="008F36C8">
              <w:rPr>
                <w:rFonts w:ascii="Arial" w:hAnsi="Arial" w:cs="Arial"/>
              </w:rPr>
              <w:t>Supporting roaming access to the network, whether the relayed or relaying device is roaming,</w:t>
            </w:r>
          </w:p>
          <w:p w:rsidR="00FE73C5" w:rsidRPr="008F36C8" w:rsidRDefault="00FE73C5" w:rsidP="00FE73C5">
            <w:pPr>
              <w:pStyle w:val="B1"/>
              <w:numPr>
                <w:ilvl w:val="0"/>
                <w:numId w:val="8"/>
              </w:numPr>
              <w:ind w:left="568" w:hanging="284"/>
              <w:rPr>
                <w:rFonts w:ascii="Arial" w:hAnsi="Arial" w:cs="Arial"/>
              </w:rPr>
            </w:pPr>
            <w:r w:rsidRPr="008F36C8">
              <w:rPr>
                <w:rFonts w:ascii="Arial" w:hAnsi="Arial" w:cs="Arial"/>
              </w:rPr>
              <w:t>Supporting multiple devices behind a relay UE,</w:t>
            </w:r>
          </w:p>
          <w:p w:rsidR="00FE73C5" w:rsidRPr="008F36C8" w:rsidRDefault="00FE73C5" w:rsidP="00FE73C5">
            <w:pPr>
              <w:pStyle w:val="B1"/>
              <w:numPr>
                <w:ilvl w:val="0"/>
                <w:numId w:val="8"/>
              </w:numPr>
              <w:ind w:left="568" w:hanging="284"/>
              <w:rPr>
                <w:rFonts w:ascii="Arial" w:hAnsi="Arial" w:cs="Arial"/>
              </w:rPr>
            </w:pPr>
            <w:r w:rsidRPr="008F36C8">
              <w:rPr>
                <w:rFonts w:ascii="Arial" w:hAnsi="Arial" w:cs="Arial"/>
              </w:rPr>
              <w:t>Providing service continuity for devices that switch between a relayed and  direct connection to the network,</w:t>
            </w:r>
          </w:p>
          <w:p w:rsidR="00FE73C5" w:rsidRPr="008F36C8" w:rsidRDefault="00FE73C5" w:rsidP="00FE73C5">
            <w:pPr>
              <w:pStyle w:val="B1"/>
              <w:numPr>
                <w:ilvl w:val="0"/>
                <w:numId w:val="8"/>
              </w:numPr>
              <w:ind w:left="568" w:hanging="284"/>
              <w:rPr>
                <w:rFonts w:ascii="Arial" w:hAnsi="Arial" w:cs="Arial"/>
              </w:rPr>
            </w:pPr>
            <w:r w:rsidRPr="008F36C8">
              <w:rPr>
                <w:rFonts w:ascii="Arial" w:hAnsi="Arial" w:cs="Arial"/>
              </w:rPr>
              <w:t>Providing service continuity for devices that switch from one relay connection to another relay connection,</w:t>
            </w:r>
          </w:p>
          <w:p w:rsidR="00FE73C5" w:rsidRPr="008F36C8" w:rsidRDefault="00FE73C5" w:rsidP="00FE73C5">
            <w:pPr>
              <w:pStyle w:val="B1"/>
              <w:numPr>
                <w:ilvl w:val="0"/>
                <w:numId w:val="8"/>
              </w:numPr>
              <w:ind w:left="568" w:hanging="284"/>
              <w:rPr>
                <w:rFonts w:ascii="Arial" w:hAnsi="Arial" w:cs="Arial"/>
              </w:rPr>
            </w:pPr>
            <w:r w:rsidRPr="008F36C8">
              <w:rPr>
                <w:rFonts w:ascii="Arial" w:hAnsi="Arial" w:cs="Arial"/>
              </w:rPr>
              <w:t>Ensuring devices using short range communications, or using a relay UE to connect to the network, are authorized to do so,</w:t>
            </w:r>
          </w:p>
          <w:p w:rsidR="000A6D93" w:rsidRPr="008F36C8" w:rsidRDefault="00FE73C5" w:rsidP="000A6D93">
            <w:pPr>
              <w:pStyle w:val="B1"/>
              <w:numPr>
                <w:ilvl w:val="0"/>
                <w:numId w:val="8"/>
              </w:numPr>
              <w:ind w:left="568" w:hanging="284"/>
              <w:rPr>
                <w:rFonts w:ascii="Arial" w:hAnsi="Arial" w:cs="Arial"/>
              </w:rPr>
            </w:pPr>
            <w:r w:rsidRPr="008F36C8">
              <w:rPr>
                <w:rFonts w:ascii="Arial" w:hAnsi="Arial" w:cs="Arial"/>
              </w:rPr>
              <w:t>Providing flexibility in the choice of RAT (within the scope of 5G) used by the devices.</w:t>
            </w:r>
          </w:p>
        </w:tc>
      </w:tr>
    </w:tbl>
    <w:p w:rsidR="00B76D02" w:rsidRPr="008F36C8" w:rsidRDefault="00B76D02" w:rsidP="00EC242D">
      <w:pPr>
        <w:rPr>
          <w:rFonts w:eastAsiaTheme="minorEastAsia" w:cs="Arial"/>
          <w:bCs/>
        </w:rPr>
      </w:pPr>
    </w:p>
    <w:p w:rsidR="00E35D58" w:rsidRPr="00E35D58" w:rsidRDefault="00E35D58" w:rsidP="00E35D58">
      <w:pPr>
        <w:rPr>
          <w:rFonts w:ascii="微软雅黑" w:eastAsia="微软雅黑" w:hAnsi="微软雅黑" w:cs="宋体"/>
          <w:sz w:val="10"/>
          <w:szCs w:val="10"/>
        </w:rPr>
      </w:pPr>
    </w:p>
    <w:p w:rsidR="00EC242D" w:rsidRPr="008F36C8" w:rsidRDefault="00EB7888" w:rsidP="00EC242D">
      <w:pPr>
        <w:pStyle w:val="Heading2"/>
        <w:rPr>
          <w:rFonts w:eastAsia="SimSun" w:cs="Arial"/>
          <w:lang w:val="en-US"/>
        </w:rPr>
      </w:pPr>
      <w:r>
        <w:rPr>
          <w:rFonts w:eastAsiaTheme="minorEastAsia" w:cs="Arial" w:hint="eastAsia"/>
          <w:lang w:val="en-US" w:eastAsia="zh-CN"/>
        </w:rPr>
        <w:t xml:space="preserve">Why </w:t>
      </w:r>
      <w:r w:rsidR="006C0BF3" w:rsidRPr="008F36C8">
        <w:rPr>
          <w:rFonts w:cs="Arial"/>
        </w:rPr>
        <w:t>L2 UE-to-Network Relay</w:t>
      </w:r>
    </w:p>
    <w:p w:rsidR="00E44A11" w:rsidRPr="008F36C8" w:rsidRDefault="00E44A11" w:rsidP="00E44A11">
      <w:pPr>
        <w:rPr>
          <w:rFonts w:eastAsia="宋体" w:cs="Arial"/>
        </w:rPr>
      </w:pPr>
      <w:r w:rsidRPr="008F36C8">
        <w:rPr>
          <w:rFonts w:eastAsia="宋体" w:cs="Arial"/>
        </w:rPr>
        <w:t>From Release 12, both D2D (</w:t>
      </w:r>
      <w:r w:rsidRPr="008F36C8">
        <w:rPr>
          <w:rFonts w:cs="Arial"/>
        </w:rPr>
        <w:t>Device-</w:t>
      </w:r>
      <w:r w:rsidRPr="008F36C8">
        <w:rPr>
          <w:rFonts w:eastAsia="宋体" w:cs="Arial"/>
        </w:rPr>
        <w:t>T</w:t>
      </w:r>
      <w:r w:rsidRPr="008F36C8">
        <w:rPr>
          <w:rFonts w:cs="Arial"/>
        </w:rPr>
        <w:t>o-</w:t>
      </w:r>
      <w:r w:rsidRPr="008F36C8">
        <w:rPr>
          <w:rFonts w:eastAsia="宋体" w:cs="Arial"/>
        </w:rPr>
        <w:t>D</w:t>
      </w:r>
      <w:r w:rsidRPr="008F36C8">
        <w:rPr>
          <w:rFonts w:cs="Arial"/>
        </w:rPr>
        <w:t>evice</w:t>
      </w:r>
      <w:r w:rsidRPr="008F36C8">
        <w:rPr>
          <w:rFonts w:eastAsia="宋体" w:cs="Arial"/>
        </w:rPr>
        <w:t>) Discovery and D2D Communication have been supported, and D2D Communication which focuses on Public safety was enhanced in R13 to introduce UE-NW relay. In which a remote UE could connect to network via D2D link provided by a relay UE, and the remote UE is transparent to EPC because relay UE acts a</w:t>
      </w:r>
      <w:r w:rsidRPr="008F36C8">
        <w:rPr>
          <w:rFonts w:cs="Arial"/>
        </w:rPr>
        <w:t>s an IP proxy</w:t>
      </w:r>
      <w:r w:rsidRPr="008F36C8">
        <w:rPr>
          <w:rFonts w:eastAsia="宋体" w:cs="Arial"/>
        </w:rPr>
        <w:t>, so operators cannot get any revenue from the remote UE.</w:t>
      </w:r>
    </w:p>
    <w:p w:rsidR="001936E3" w:rsidRPr="008F36C8" w:rsidRDefault="00885FB4" w:rsidP="002938CB">
      <w:pPr>
        <w:rPr>
          <w:rFonts w:eastAsiaTheme="minorEastAsia" w:cs="Arial"/>
          <w:b/>
          <w:bCs/>
          <w:u w:val="single"/>
        </w:rPr>
      </w:pPr>
      <w:r w:rsidRPr="008F36C8">
        <w:rPr>
          <w:rFonts w:eastAsia="宋体" w:cs="Arial"/>
        </w:rPr>
        <w:t xml:space="preserve">Based on R13 eD2D, </w:t>
      </w:r>
      <w:r w:rsidR="00E000B7" w:rsidRPr="008F36C8">
        <w:rPr>
          <w:rFonts w:eastAsia="宋体" w:cs="Arial"/>
        </w:rPr>
        <w:t>some</w:t>
      </w:r>
      <w:r w:rsidRPr="008F36C8">
        <w:rPr>
          <w:rFonts w:eastAsia="宋体" w:cs="Arial"/>
        </w:rPr>
        <w:t xml:space="preserve"> technical requirements are identified in order to support the</w:t>
      </w:r>
      <w:r w:rsidR="00FE73C5" w:rsidRPr="008F36C8">
        <w:rPr>
          <w:rFonts w:eastAsia="宋体" w:cs="Arial"/>
        </w:rPr>
        <w:t xml:space="preserve"> scenarios described above</w:t>
      </w:r>
      <w:r w:rsidRPr="008F36C8">
        <w:rPr>
          <w:rFonts w:eastAsia="宋体" w:cs="Arial"/>
        </w:rPr>
        <w:t xml:space="preserve">, </w:t>
      </w:r>
      <w:r w:rsidR="00A54D2F" w:rsidRPr="008F36C8">
        <w:rPr>
          <w:rFonts w:eastAsia="宋体" w:cs="Arial"/>
        </w:rPr>
        <w:t>as shown below.</w:t>
      </w:r>
    </w:p>
    <w:p w:rsidR="00FF36A1" w:rsidRDefault="002938CB" w:rsidP="002938CB">
      <w:pPr>
        <w:rPr>
          <w:rFonts w:eastAsia="宋体" w:cs="Arial"/>
        </w:rPr>
      </w:pPr>
      <w:r w:rsidRPr="008F36C8">
        <w:rPr>
          <w:rFonts w:eastAsia="宋体" w:cs="Arial"/>
          <w:b/>
          <w:u w:val="single"/>
        </w:rPr>
        <w:t>End-to-end security:</w:t>
      </w:r>
      <w:r w:rsidRPr="008F36C8">
        <w:rPr>
          <w:rFonts w:eastAsia="宋体" w:cs="Arial"/>
        </w:rPr>
        <w:t xml:space="preserve"> </w:t>
      </w:r>
    </w:p>
    <w:p w:rsidR="00B11871" w:rsidRPr="008F36C8" w:rsidRDefault="00FD2BAD" w:rsidP="002938CB">
      <w:pPr>
        <w:rPr>
          <w:rFonts w:eastAsia="宋体" w:cs="Arial"/>
        </w:rPr>
      </w:pPr>
      <w:r>
        <w:rPr>
          <w:rFonts w:eastAsia="宋体" w:cs="Arial" w:hint="eastAsia"/>
        </w:rPr>
        <w:t xml:space="preserve">R13 </w:t>
      </w:r>
      <w:r w:rsidRPr="008F36C8">
        <w:rPr>
          <w:rFonts w:eastAsia="宋体" w:cs="Arial"/>
        </w:rPr>
        <w:t>L3 UE relay</w:t>
      </w:r>
      <w:r>
        <w:rPr>
          <w:rFonts w:eastAsia="宋体" w:cs="Arial" w:hint="eastAsia"/>
        </w:rPr>
        <w:t>,</w:t>
      </w:r>
      <w:r w:rsidRPr="008F36C8">
        <w:rPr>
          <w:rFonts w:eastAsia="宋体" w:cs="Arial"/>
        </w:rPr>
        <w:t xml:space="preserve"> </w:t>
      </w:r>
      <w:r w:rsidR="00B11871" w:rsidRPr="008F36C8">
        <w:rPr>
          <w:rFonts w:eastAsia="宋体" w:cs="Arial"/>
        </w:rPr>
        <w:t xml:space="preserve">the packets from remote UE will be deciphered by relay UE, which may be a security issue, considering wearable use case is a commercial case and user health/biology information may be carried. AS level security </w:t>
      </w:r>
      <w:r w:rsidR="00885FB4" w:rsidRPr="008F36C8">
        <w:rPr>
          <w:rFonts w:eastAsia="宋体" w:cs="Arial"/>
        </w:rPr>
        <w:t xml:space="preserve">function </w:t>
      </w:r>
      <w:r w:rsidR="00B11871" w:rsidRPr="008F36C8">
        <w:rPr>
          <w:rFonts w:eastAsia="宋体" w:cs="Arial"/>
        </w:rPr>
        <w:t xml:space="preserve">between remote UE and </w:t>
      </w:r>
      <w:proofErr w:type="spellStart"/>
      <w:r w:rsidR="00B11871" w:rsidRPr="008F36C8">
        <w:rPr>
          <w:rFonts w:eastAsia="宋体" w:cs="Arial"/>
        </w:rPr>
        <w:t>eNB</w:t>
      </w:r>
      <w:proofErr w:type="spellEnd"/>
      <w:r w:rsidR="00B11871" w:rsidRPr="008F36C8">
        <w:rPr>
          <w:rFonts w:eastAsia="宋体" w:cs="Arial"/>
        </w:rPr>
        <w:t xml:space="preserve"> </w:t>
      </w:r>
      <w:r w:rsidR="00885FB4" w:rsidRPr="008F36C8">
        <w:rPr>
          <w:rFonts w:eastAsia="宋体" w:cs="Arial"/>
        </w:rPr>
        <w:t xml:space="preserve">should </w:t>
      </w:r>
      <w:r w:rsidR="00B11871" w:rsidRPr="008F36C8">
        <w:rPr>
          <w:rFonts w:eastAsia="宋体" w:cs="Arial"/>
        </w:rPr>
        <w:t xml:space="preserve">be </w:t>
      </w:r>
      <w:r w:rsidR="00885FB4" w:rsidRPr="008F36C8">
        <w:rPr>
          <w:rFonts w:eastAsia="宋体" w:cs="Arial"/>
        </w:rPr>
        <w:t>supported without exposing traffic to the relay UE</w:t>
      </w:r>
      <w:r w:rsidR="00B11871" w:rsidRPr="008F36C8">
        <w:rPr>
          <w:rFonts w:eastAsia="宋体" w:cs="Arial"/>
        </w:rPr>
        <w:t xml:space="preserve">.  </w:t>
      </w:r>
    </w:p>
    <w:p w:rsidR="001936E3" w:rsidRPr="008F36C8" w:rsidRDefault="000E34BA" w:rsidP="001936E3">
      <w:pPr>
        <w:rPr>
          <w:rFonts w:eastAsia="宋体" w:cs="Arial"/>
          <w:b/>
          <w:u w:val="single"/>
        </w:rPr>
      </w:pPr>
      <w:r>
        <w:rPr>
          <w:rFonts w:eastAsia="宋体" w:cs="Arial" w:hint="eastAsia"/>
          <w:b/>
          <w:u w:val="single"/>
        </w:rPr>
        <w:t>Efficiency</w:t>
      </w:r>
      <w:r w:rsidR="008B4B5F" w:rsidRPr="008B4B5F">
        <w:rPr>
          <w:rFonts w:eastAsia="宋体" w:cs="Arial"/>
          <w:b/>
          <w:u w:val="single"/>
        </w:rPr>
        <w:t xml:space="preserve"> </w:t>
      </w:r>
      <w:r w:rsidR="008B4B5F" w:rsidRPr="008F36C8">
        <w:rPr>
          <w:rFonts w:eastAsia="宋体" w:cs="Arial"/>
          <w:b/>
          <w:u w:val="single"/>
        </w:rPr>
        <w:t xml:space="preserve">and Service continuity </w:t>
      </w:r>
    </w:p>
    <w:p w:rsidR="002938CB" w:rsidRPr="008F36C8" w:rsidRDefault="007F095C" w:rsidP="007F095C">
      <w:pPr>
        <w:rPr>
          <w:rFonts w:eastAsia="宋体" w:cs="Arial"/>
        </w:rPr>
      </w:pPr>
      <w:r w:rsidRPr="008F36C8">
        <w:rPr>
          <w:rFonts w:eastAsia="宋体" w:cs="Arial"/>
        </w:rPr>
        <w:lastRenderedPageBreak/>
        <w:t xml:space="preserve">In </w:t>
      </w:r>
      <w:r w:rsidR="00FD2BAD">
        <w:rPr>
          <w:rFonts w:eastAsia="宋体" w:cs="Arial" w:hint="eastAsia"/>
        </w:rPr>
        <w:t xml:space="preserve">R13 </w:t>
      </w:r>
      <w:r w:rsidRPr="008F36C8">
        <w:rPr>
          <w:rFonts w:eastAsia="宋体" w:cs="Arial"/>
        </w:rPr>
        <w:t>L3 UE relay</w:t>
      </w:r>
      <w:r w:rsidR="00FD2BAD">
        <w:rPr>
          <w:rFonts w:eastAsia="宋体" w:cs="Arial" w:hint="eastAsia"/>
        </w:rPr>
        <w:t>,</w:t>
      </w:r>
      <w:r w:rsidRPr="008F36C8">
        <w:rPr>
          <w:rFonts w:eastAsia="宋体" w:cs="Arial"/>
        </w:rPr>
        <w:t xml:space="preserve"> </w:t>
      </w:r>
      <w:proofErr w:type="spellStart"/>
      <w:r w:rsidRPr="008F36C8">
        <w:rPr>
          <w:rFonts w:eastAsia="宋体" w:cs="Arial"/>
        </w:rPr>
        <w:t>eNB</w:t>
      </w:r>
      <w:proofErr w:type="spellEnd"/>
      <w:r w:rsidRPr="008F36C8">
        <w:rPr>
          <w:rFonts w:eastAsia="宋体" w:cs="Arial"/>
        </w:rPr>
        <w:t xml:space="preserve"> cannot maintain the remote UE context</w:t>
      </w:r>
      <w:r w:rsidR="00FD2BAD">
        <w:rPr>
          <w:rFonts w:eastAsia="宋体" w:cs="Arial" w:hint="eastAsia"/>
        </w:rPr>
        <w:t>. B</w:t>
      </w:r>
      <w:r w:rsidRPr="008F36C8">
        <w:rPr>
          <w:rFonts w:eastAsia="宋体" w:cs="Arial"/>
        </w:rPr>
        <w:t xml:space="preserve">oth </w:t>
      </w:r>
      <w:r w:rsidR="008B4B5F" w:rsidRPr="008F36C8">
        <w:rPr>
          <w:rFonts w:eastAsia="宋体" w:cs="Arial"/>
        </w:rPr>
        <w:t xml:space="preserve">path selection/switch </w:t>
      </w:r>
      <w:r w:rsidR="008B4B5F">
        <w:rPr>
          <w:rFonts w:eastAsia="宋体" w:cs="Arial" w:hint="eastAsia"/>
        </w:rPr>
        <w:t xml:space="preserve">and </w:t>
      </w:r>
      <w:r w:rsidRPr="008F36C8">
        <w:rPr>
          <w:rFonts w:eastAsia="宋体" w:cs="Arial"/>
        </w:rPr>
        <w:t>s</w:t>
      </w:r>
      <w:r w:rsidR="00AA2C53" w:rsidRPr="008F36C8">
        <w:rPr>
          <w:rFonts w:eastAsia="宋体" w:cs="Arial"/>
        </w:rPr>
        <w:t>ervice continuity</w:t>
      </w:r>
      <w:r w:rsidRPr="008F36C8">
        <w:rPr>
          <w:rFonts w:eastAsia="宋体" w:cs="Arial"/>
        </w:rPr>
        <w:t xml:space="preserve"> </w:t>
      </w:r>
      <w:r w:rsidR="00AA2C53" w:rsidRPr="008F36C8">
        <w:rPr>
          <w:rFonts w:eastAsia="宋体" w:cs="Arial"/>
        </w:rPr>
        <w:t>cannot be support</w:t>
      </w:r>
      <w:r w:rsidRPr="008F36C8">
        <w:rPr>
          <w:rFonts w:eastAsia="宋体" w:cs="Arial"/>
        </w:rPr>
        <w:t>ed</w:t>
      </w:r>
      <w:r w:rsidR="00FD2BAD">
        <w:rPr>
          <w:rFonts w:eastAsia="宋体" w:cs="Arial" w:hint="eastAsia"/>
        </w:rPr>
        <w:t xml:space="preserve"> as a result</w:t>
      </w:r>
      <w:r w:rsidRPr="008F36C8">
        <w:rPr>
          <w:rFonts w:eastAsia="宋体" w:cs="Arial"/>
        </w:rPr>
        <w:t>. While L2 UE relay with the UE context awareness naturally will bring more flexibility on that.</w:t>
      </w:r>
      <w:r w:rsidR="000E34BA">
        <w:rPr>
          <w:rFonts w:eastAsia="宋体" w:cs="Arial" w:hint="eastAsia"/>
        </w:rPr>
        <w:t xml:space="preserve"> Always selecting the best radio path for remote UEs will improve the system efficiency.</w:t>
      </w:r>
    </w:p>
    <w:p w:rsidR="007F095C" w:rsidRPr="008F36C8" w:rsidRDefault="007F095C" w:rsidP="00EE7991">
      <w:pPr>
        <w:rPr>
          <w:rFonts w:eastAsia="宋体" w:cs="Arial"/>
          <w:b/>
          <w:u w:val="single"/>
        </w:rPr>
      </w:pPr>
      <w:proofErr w:type="spellStart"/>
      <w:r w:rsidRPr="008F36C8">
        <w:rPr>
          <w:rFonts w:eastAsia="宋体" w:cs="Arial"/>
          <w:b/>
          <w:u w:val="single"/>
        </w:rPr>
        <w:t>Qos</w:t>
      </w:r>
      <w:proofErr w:type="spellEnd"/>
      <w:r w:rsidRPr="008F36C8">
        <w:rPr>
          <w:rFonts w:eastAsia="宋体" w:cs="Arial"/>
          <w:b/>
          <w:u w:val="single"/>
        </w:rPr>
        <w:t xml:space="preserve"> Management </w:t>
      </w:r>
    </w:p>
    <w:p w:rsidR="007F095C" w:rsidRPr="008F36C8" w:rsidRDefault="007F095C" w:rsidP="007F095C">
      <w:pPr>
        <w:rPr>
          <w:rFonts w:eastAsia="宋体" w:cs="Arial"/>
        </w:rPr>
      </w:pPr>
      <w:r w:rsidRPr="008F36C8">
        <w:rPr>
          <w:rFonts w:eastAsia="宋体" w:cs="Arial"/>
        </w:rPr>
        <w:t xml:space="preserve">In </w:t>
      </w:r>
      <w:r w:rsidR="00FD2BAD">
        <w:rPr>
          <w:rFonts w:eastAsia="宋体" w:cs="Arial" w:hint="eastAsia"/>
        </w:rPr>
        <w:t xml:space="preserve">R13 </w:t>
      </w:r>
      <w:r w:rsidRPr="008F36C8">
        <w:rPr>
          <w:rFonts w:eastAsia="宋体" w:cs="Arial"/>
        </w:rPr>
        <w:t xml:space="preserve">L3 UE relay, remote UE </w:t>
      </w:r>
      <w:proofErr w:type="spellStart"/>
      <w:r w:rsidRPr="008F36C8">
        <w:rPr>
          <w:rFonts w:eastAsia="宋体" w:cs="Arial"/>
        </w:rPr>
        <w:t>Qos</w:t>
      </w:r>
      <w:proofErr w:type="spellEnd"/>
      <w:r w:rsidRPr="008F36C8">
        <w:rPr>
          <w:rFonts w:eastAsia="宋体" w:cs="Arial"/>
        </w:rPr>
        <w:t xml:space="preserve"> cannot be ensured because there is no any remote UE </w:t>
      </w:r>
      <w:proofErr w:type="spellStart"/>
      <w:r w:rsidRPr="008F36C8">
        <w:rPr>
          <w:rFonts w:eastAsia="宋体" w:cs="Arial"/>
        </w:rPr>
        <w:t>Qos</w:t>
      </w:r>
      <w:proofErr w:type="spellEnd"/>
      <w:r w:rsidRPr="008F36C8">
        <w:rPr>
          <w:rFonts w:eastAsia="宋体" w:cs="Arial"/>
        </w:rPr>
        <w:t xml:space="preserve"> parameter in </w:t>
      </w:r>
      <w:proofErr w:type="spellStart"/>
      <w:r w:rsidRPr="008F36C8">
        <w:rPr>
          <w:rFonts w:eastAsia="宋体" w:cs="Arial"/>
        </w:rPr>
        <w:t>eNB</w:t>
      </w:r>
      <w:proofErr w:type="spellEnd"/>
      <w:r w:rsidR="00466C6C" w:rsidRPr="008F36C8">
        <w:rPr>
          <w:rFonts w:eastAsia="宋体" w:cs="Arial"/>
        </w:rPr>
        <w:t xml:space="preserve"> and PC5 is out of control</w:t>
      </w:r>
      <w:r w:rsidRPr="008F36C8">
        <w:rPr>
          <w:rFonts w:eastAsia="宋体" w:cs="Arial"/>
        </w:rPr>
        <w:t>. While L2 UE relay bring the possibility to enhance that to meet the different traffic requirement.</w:t>
      </w:r>
    </w:p>
    <w:p w:rsidR="002938CB" w:rsidRPr="008F36C8" w:rsidRDefault="002938CB" w:rsidP="00EE7991">
      <w:pPr>
        <w:rPr>
          <w:rFonts w:eastAsia="宋体" w:cs="Arial"/>
          <w:b/>
          <w:u w:val="single"/>
        </w:rPr>
      </w:pPr>
      <w:r w:rsidRPr="008F36C8">
        <w:rPr>
          <w:rFonts w:eastAsia="宋体" w:cs="Arial"/>
          <w:b/>
          <w:u w:val="single"/>
        </w:rPr>
        <w:t xml:space="preserve">Charging </w:t>
      </w:r>
    </w:p>
    <w:p w:rsidR="00466C6C" w:rsidRDefault="00466C6C" w:rsidP="00466C6C">
      <w:pPr>
        <w:rPr>
          <w:rFonts w:eastAsia="宋体" w:cs="Arial"/>
        </w:rPr>
      </w:pPr>
      <w:r w:rsidRPr="008F36C8">
        <w:rPr>
          <w:rFonts w:eastAsia="宋体" w:cs="Arial"/>
        </w:rPr>
        <w:t xml:space="preserve">In </w:t>
      </w:r>
      <w:r w:rsidR="00FD2BAD">
        <w:rPr>
          <w:rFonts w:eastAsia="宋体" w:cs="Arial" w:hint="eastAsia"/>
        </w:rPr>
        <w:t xml:space="preserve">R13 </w:t>
      </w:r>
      <w:r w:rsidRPr="008F36C8">
        <w:rPr>
          <w:rFonts w:eastAsia="宋体" w:cs="Arial"/>
        </w:rPr>
        <w:t xml:space="preserve">L3 UE relay, charging remote UE is not supported </w:t>
      </w:r>
      <w:r w:rsidR="007078F7">
        <w:rPr>
          <w:rFonts w:eastAsia="宋体" w:cs="Arial" w:hint="eastAsia"/>
        </w:rPr>
        <w:t xml:space="preserve">and </w:t>
      </w:r>
      <w:r w:rsidRPr="008F36C8">
        <w:rPr>
          <w:rFonts w:eastAsia="宋体" w:cs="Arial"/>
        </w:rPr>
        <w:t>only the relay UE will be charged. While for L2 UE relay EPC can identify the remote UE as a legacy UE, charging can be supported naturally.</w:t>
      </w:r>
    </w:p>
    <w:p w:rsidR="00FF36A1" w:rsidRDefault="004606ED" w:rsidP="004606ED">
      <w:pPr>
        <w:rPr>
          <w:rFonts w:eastAsia="宋体" w:cs="Arial"/>
        </w:rPr>
      </w:pPr>
      <w:r w:rsidRPr="008F36C8">
        <w:rPr>
          <w:rFonts w:eastAsia="宋体" w:cs="Arial"/>
          <w:b/>
          <w:u w:val="single"/>
        </w:rPr>
        <w:t>Non-3GPP RAT supporting:</w:t>
      </w:r>
      <w:r w:rsidRPr="008F36C8">
        <w:rPr>
          <w:rFonts w:eastAsia="宋体" w:cs="Arial"/>
        </w:rPr>
        <w:t xml:space="preserve"> </w:t>
      </w:r>
    </w:p>
    <w:p w:rsidR="0087418F" w:rsidRDefault="004606ED" w:rsidP="004606ED">
      <w:pPr>
        <w:rPr>
          <w:rFonts w:eastAsia="宋体" w:cs="Arial"/>
        </w:rPr>
      </w:pPr>
      <w:r w:rsidRPr="008F36C8">
        <w:rPr>
          <w:rFonts w:eastAsia="宋体" w:cs="Arial"/>
        </w:rPr>
        <w:t>Considering BLE/</w:t>
      </w:r>
      <w:proofErr w:type="spellStart"/>
      <w:r w:rsidRPr="008F36C8">
        <w:rPr>
          <w:rFonts w:eastAsia="宋体" w:cs="Arial"/>
        </w:rPr>
        <w:t>WiFi</w:t>
      </w:r>
      <w:proofErr w:type="spellEnd"/>
      <w:r w:rsidRPr="008F36C8">
        <w:rPr>
          <w:rFonts w:eastAsia="宋体" w:cs="Arial"/>
        </w:rPr>
        <w:t xml:space="preserve"> </w:t>
      </w:r>
      <w:r w:rsidR="00764213">
        <w:rPr>
          <w:rFonts w:eastAsia="宋体" w:cs="Arial" w:hint="eastAsia"/>
        </w:rPr>
        <w:t>is</w:t>
      </w:r>
      <w:r w:rsidRPr="008F36C8">
        <w:rPr>
          <w:rFonts w:eastAsia="宋体" w:cs="Arial"/>
        </w:rPr>
        <w:t xml:space="preserve"> popular in wearable and smart phone, it is valuable to provide Non-3GPP RAT access via a Relay UE for wearable device. 3GPP network needs to identify, reach, </w:t>
      </w:r>
      <w:r w:rsidR="000E34BA" w:rsidRPr="008F36C8">
        <w:rPr>
          <w:rFonts w:eastAsia="宋体" w:cs="Arial"/>
        </w:rPr>
        <w:t>and address</w:t>
      </w:r>
      <w:r w:rsidRPr="008F36C8">
        <w:rPr>
          <w:rFonts w:eastAsia="宋体" w:cs="Arial"/>
        </w:rPr>
        <w:t xml:space="preserve"> the wearable devices</w:t>
      </w:r>
      <w:r w:rsidR="0087418F">
        <w:rPr>
          <w:rFonts w:eastAsia="宋体" w:cs="Arial" w:hint="eastAsia"/>
        </w:rPr>
        <w:t xml:space="preserve"> using </w:t>
      </w:r>
      <w:r w:rsidR="0087418F" w:rsidRPr="008F36C8">
        <w:rPr>
          <w:rFonts w:eastAsia="宋体" w:cs="Arial"/>
        </w:rPr>
        <w:t>Non-3GPP RAT</w:t>
      </w:r>
      <w:r w:rsidR="000E34BA">
        <w:rPr>
          <w:rFonts w:eastAsia="宋体" w:cs="Arial" w:hint="eastAsia"/>
        </w:rPr>
        <w:t xml:space="preserve"> even they are behind a relay UE</w:t>
      </w:r>
      <w:r w:rsidR="000E34BA" w:rsidRPr="0048755B">
        <w:rPr>
          <w:rFonts w:eastAsia="宋体" w:cs="Arial"/>
        </w:rPr>
        <w:t xml:space="preserve">. </w:t>
      </w:r>
    </w:p>
    <w:p w:rsidR="004606ED" w:rsidRPr="008F36C8" w:rsidRDefault="004606ED" w:rsidP="004606ED">
      <w:pPr>
        <w:rPr>
          <w:rFonts w:eastAsia="宋体" w:cs="Arial"/>
        </w:rPr>
      </w:pPr>
      <w:r w:rsidRPr="008F36C8">
        <w:rPr>
          <w:rFonts w:eastAsia="宋体" w:cs="Arial"/>
        </w:rPr>
        <w:t>The protocol architecture currently used for UE-to-network relay will not interwork with a RAT other than (3GPP) D2D, except by a “tethering” style arrangement, in which the remote device traffic just appears to the network as data on a bearer of the relay UE. This model fails to meet several important requirements for users and operators (end-to-end service, visibility for billing) and essentially puts the “relaying” operation entirely out of 3GPP control</w:t>
      </w:r>
      <w:r w:rsidR="0087418F">
        <w:rPr>
          <w:rFonts w:eastAsia="宋体" w:cs="Arial" w:hint="eastAsia"/>
        </w:rPr>
        <w:t>s</w:t>
      </w:r>
      <w:r w:rsidR="00764213">
        <w:rPr>
          <w:rFonts w:eastAsia="宋体" w:cs="Arial" w:hint="eastAsia"/>
        </w:rPr>
        <w:t>.</w:t>
      </w:r>
    </w:p>
    <w:p w:rsidR="000E34BA" w:rsidRPr="008F36C8" w:rsidRDefault="000E34BA" w:rsidP="00EE7991">
      <w:pPr>
        <w:rPr>
          <w:rFonts w:eastAsia="宋体" w:cs="Arial"/>
        </w:rPr>
      </w:pPr>
      <w:r>
        <w:rPr>
          <w:rFonts w:eastAsia="宋体" w:cs="Arial" w:hint="eastAsia"/>
        </w:rPr>
        <w:t>Considering both 3GPP and non-3GPP are needed for different use cases, a generic L2 UE relay architecture could be studied to minimize the standard impact.</w:t>
      </w:r>
    </w:p>
    <w:p w:rsidR="00B5522F" w:rsidRPr="008F36C8" w:rsidRDefault="00B5522F" w:rsidP="00EC242D">
      <w:pPr>
        <w:rPr>
          <w:rFonts w:eastAsia="宋体" w:cs="Arial"/>
        </w:rPr>
      </w:pPr>
      <w:r w:rsidRPr="008F36C8">
        <w:rPr>
          <w:rFonts w:eastAsia="宋体" w:cs="Arial"/>
        </w:rPr>
        <w:t>To address these problems, some work would need to be done in the RAN working groups.</w:t>
      </w:r>
    </w:p>
    <w:p w:rsidR="00D23ACB" w:rsidRPr="008F36C8" w:rsidRDefault="009005E0" w:rsidP="00CF0CEC">
      <w:pPr>
        <w:pStyle w:val="Heading2"/>
        <w:keepNext w:val="0"/>
        <w:keepLines w:val="0"/>
        <w:overflowPunct/>
        <w:autoSpaceDE/>
        <w:autoSpaceDN/>
        <w:adjustRightInd/>
        <w:spacing w:before="100" w:beforeAutospacing="1" w:afterLines="100"/>
        <w:textAlignment w:val="auto"/>
        <w:rPr>
          <w:rFonts w:eastAsia="SimSun" w:cs="Arial"/>
          <w:lang w:val="en-US"/>
        </w:rPr>
      </w:pPr>
      <w:r w:rsidRPr="008F36C8">
        <w:rPr>
          <w:rFonts w:eastAsia="宋体" w:cs="Arial"/>
          <w:lang w:val="en-US" w:eastAsia="zh-CN"/>
        </w:rPr>
        <w:t>Potential Objectives</w:t>
      </w:r>
    </w:p>
    <w:p w:rsidR="006B7DB2" w:rsidRPr="008F36C8" w:rsidRDefault="006B7DB2" w:rsidP="006B7DB2">
      <w:pPr>
        <w:rPr>
          <w:rFonts w:eastAsia="MS Mincho" w:cs="Arial"/>
          <w:lang w:val="en-GB" w:eastAsia="ja-JP"/>
        </w:rPr>
      </w:pPr>
      <w:r w:rsidRPr="008F36C8">
        <w:rPr>
          <w:rFonts w:eastAsia="MS Mincho" w:cs="Arial"/>
          <w:lang w:val="en-GB" w:eastAsia="ja-JP"/>
        </w:rPr>
        <w:t xml:space="preserve">The objective of this study item is to study enhancements to UE-to-network relaying and to the LTE D2D framework for applications to </w:t>
      </w:r>
      <w:proofErr w:type="spellStart"/>
      <w:r w:rsidRPr="008F36C8">
        <w:rPr>
          <w:rFonts w:eastAsia="MS Mincho" w:cs="Arial"/>
          <w:lang w:val="en-GB" w:eastAsia="ja-JP"/>
        </w:rPr>
        <w:t>IoT</w:t>
      </w:r>
      <w:proofErr w:type="spellEnd"/>
      <w:r w:rsidRPr="008F36C8">
        <w:rPr>
          <w:rFonts w:eastAsia="MS Mincho" w:cs="Arial"/>
          <w:lang w:val="en-GB" w:eastAsia="ja-JP"/>
        </w:rPr>
        <w:t>, and particularly to wearable. In general, it is assumed that remote UEs can support both WAN and D2D connection. For LTE D2D enhancements the study is targeting licensed spectrum only. Following is the list of objectives.</w:t>
      </w:r>
    </w:p>
    <w:p w:rsidR="006B7DB2" w:rsidRPr="008F36C8" w:rsidRDefault="006B7DB2" w:rsidP="006B7DB2">
      <w:pPr>
        <w:pStyle w:val="ListParagraph"/>
        <w:numPr>
          <w:ilvl w:val="0"/>
          <w:numId w:val="14"/>
        </w:numPr>
        <w:overflowPunct/>
        <w:autoSpaceDE/>
        <w:autoSpaceDN/>
        <w:adjustRightInd/>
        <w:spacing w:after="160" w:line="259" w:lineRule="auto"/>
        <w:textAlignment w:val="auto"/>
        <w:rPr>
          <w:rFonts w:eastAsia="MS Mincho" w:cs="Arial"/>
          <w:lang w:val="en-GB" w:eastAsia="ja-JP"/>
        </w:rPr>
      </w:pPr>
      <w:r w:rsidRPr="008F36C8">
        <w:rPr>
          <w:rFonts w:eastAsia="MS Mincho" w:cs="Arial"/>
          <w:lang w:val="en-GB" w:eastAsia="ja-JP"/>
        </w:rPr>
        <w:t>Study and define a generic UE-to-Network Relay architecture, including methods for the network to identify, address, and reach a remote UE via a relay UE. [RAN2]</w:t>
      </w:r>
    </w:p>
    <w:p w:rsidR="006254DB" w:rsidRPr="008F36C8" w:rsidRDefault="006254DB" w:rsidP="006254DB">
      <w:pPr>
        <w:pStyle w:val="ListParagraph"/>
        <w:numPr>
          <w:ilvl w:val="1"/>
          <w:numId w:val="14"/>
        </w:numPr>
        <w:overflowPunct/>
        <w:autoSpaceDE/>
        <w:autoSpaceDN/>
        <w:adjustRightInd/>
        <w:spacing w:after="160" w:line="259" w:lineRule="auto"/>
        <w:textAlignment w:val="auto"/>
        <w:rPr>
          <w:rFonts w:eastAsia="MS Mincho" w:cs="Arial"/>
          <w:lang w:val="en-GB" w:eastAsia="ja-JP"/>
        </w:rPr>
      </w:pPr>
      <w:r w:rsidRPr="008F36C8">
        <w:rPr>
          <w:rFonts w:eastAsia="MS Mincho" w:cs="Arial"/>
          <w:lang w:val="en-GB" w:eastAsia="ja-JP"/>
        </w:rPr>
        <w:t>Strive for a common solution supporting the following use cases:[RAN2]</w:t>
      </w:r>
    </w:p>
    <w:p w:rsidR="006254DB" w:rsidRPr="008F36C8" w:rsidRDefault="006254DB" w:rsidP="006254DB">
      <w:pPr>
        <w:pStyle w:val="ListParagraph"/>
        <w:numPr>
          <w:ilvl w:val="2"/>
          <w:numId w:val="14"/>
        </w:numPr>
        <w:overflowPunct/>
        <w:autoSpaceDE/>
        <w:autoSpaceDN/>
        <w:adjustRightInd/>
        <w:spacing w:after="160" w:line="259" w:lineRule="auto"/>
        <w:textAlignment w:val="auto"/>
        <w:rPr>
          <w:rFonts w:eastAsia="MS Mincho" w:cs="Arial"/>
          <w:lang w:val="en-GB" w:eastAsia="ja-JP"/>
        </w:rPr>
      </w:pPr>
      <w:r w:rsidRPr="008F36C8">
        <w:rPr>
          <w:rFonts w:eastAsia="MS Mincho" w:cs="Arial"/>
          <w:lang w:val="en-GB" w:eastAsia="ja-JP"/>
        </w:rPr>
        <w:t>UE to network relaying over Bluetooth/</w:t>
      </w:r>
      <w:proofErr w:type="spellStart"/>
      <w:r w:rsidRPr="008F36C8">
        <w:rPr>
          <w:rFonts w:eastAsia="MS Mincho" w:cs="Arial"/>
          <w:lang w:val="en-GB" w:eastAsia="ja-JP"/>
        </w:rPr>
        <w:t>WiFi</w:t>
      </w:r>
      <w:proofErr w:type="spellEnd"/>
      <w:r w:rsidRPr="008F36C8">
        <w:rPr>
          <w:rFonts w:eastAsia="MS Mincho" w:cs="Arial"/>
          <w:lang w:val="en-GB" w:eastAsia="ja-JP"/>
        </w:rPr>
        <w:t xml:space="preserve">, where E2E </w:t>
      </w:r>
      <w:proofErr w:type="spellStart"/>
      <w:r w:rsidRPr="008F36C8">
        <w:rPr>
          <w:rFonts w:eastAsia="MS Mincho" w:cs="Arial"/>
          <w:lang w:val="en-GB" w:eastAsia="ja-JP"/>
        </w:rPr>
        <w:t>QoS</w:t>
      </w:r>
      <w:proofErr w:type="spellEnd"/>
      <w:r w:rsidRPr="008F36C8">
        <w:rPr>
          <w:rFonts w:eastAsia="MS Mincho" w:cs="Arial"/>
          <w:lang w:val="en-GB" w:eastAsia="ja-JP"/>
        </w:rPr>
        <w:t xml:space="preserve"> may not be guaranteed. </w:t>
      </w:r>
    </w:p>
    <w:p w:rsidR="006254DB" w:rsidRPr="008F36C8" w:rsidRDefault="006254DB" w:rsidP="006254DB">
      <w:pPr>
        <w:pStyle w:val="ListParagraph"/>
        <w:numPr>
          <w:ilvl w:val="2"/>
          <w:numId w:val="14"/>
        </w:numPr>
        <w:overflowPunct/>
        <w:autoSpaceDE/>
        <w:autoSpaceDN/>
        <w:adjustRightInd/>
        <w:spacing w:after="160" w:line="259" w:lineRule="auto"/>
        <w:textAlignment w:val="auto"/>
        <w:rPr>
          <w:rFonts w:eastAsia="MS Mincho" w:cs="Arial"/>
          <w:lang w:val="en-GB" w:eastAsia="ja-JP"/>
        </w:rPr>
      </w:pPr>
      <w:r w:rsidRPr="008F36C8">
        <w:rPr>
          <w:rFonts w:eastAsia="MS Mincho" w:cs="Arial"/>
          <w:lang w:val="en-GB" w:eastAsia="ja-JP"/>
        </w:rPr>
        <w:t xml:space="preserve">UE to network relaying over LTE </w:t>
      </w:r>
      <w:proofErr w:type="spellStart"/>
      <w:r w:rsidRPr="008F36C8">
        <w:rPr>
          <w:rFonts w:eastAsia="MS Mincho" w:cs="Arial"/>
          <w:lang w:val="en-GB" w:eastAsia="ja-JP"/>
        </w:rPr>
        <w:t>sidelink</w:t>
      </w:r>
      <w:proofErr w:type="spellEnd"/>
      <w:r w:rsidR="00E44A11" w:rsidRPr="008F36C8">
        <w:rPr>
          <w:rFonts w:eastAsia="MS Mincho" w:cs="Arial"/>
          <w:lang w:val="en-GB" w:eastAsia="ja-JP"/>
        </w:rPr>
        <w:t xml:space="preserve">, Assess standard impact of E2E </w:t>
      </w:r>
      <w:proofErr w:type="spellStart"/>
      <w:r w:rsidR="00E44A11" w:rsidRPr="008F36C8">
        <w:rPr>
          <w:rFonts w:eastAsia="MS Mincho" w:cs="Arial"/>
          <w:lang w:val="en-GB" w:eastAsia="ja-JP"/>
        </w:rPr>
        <w:t>QoS</w:t>
      </w:r>
      <w:proofErr w:type="spellEnd"/>
    </w:p>
    <w:p w:rsidR="006254DB" w:rsidRPr="008F36C8" w:rsidRDefault="006254DB" w:rsidP="006254DB">
      <w:pPr>
        <w:pStyle w:val="ListParagraph"/>
        <w:numPr>
          <w:ilvl w:val="1"/>
          <w:numId w:val="14"/>
        </w:numPr>
        <w:overflowPunct/>
        <w:autoSpaceDE/>
        <w:autoSpaceDN/>
        <w:adjustRightInd/>
        <w:spacing w:after="160" w:line="259" w:lineRule="auto"/>
        <w:textAlignment w:val="auto"/>
        <w:rPr>
          <w:rFonts w:eastAsia="MS Mincho" w:cs="Arial"/>
          <w:lang w:val="en-GB" w:eastAsia="ja-JP"/>
        </w:rPr>
      </w:pPr>
      <w:r w:rsidRPr="008F36C8">
        <w:rPr>
          <w:rFonts w:eastAsia="MS Mincho" w:cs="Arial"/>
          <w:lang w:val="en-GB" w:eastAsia="ja-JP"/>
        </w:rPr>
        <w:t xml:space="preserve">Protocol stack, procedure and signalling mechanisms, such as authentication, connection setup and parameter configuration, allowing multiple remote UEs via a relay UE.[RAN2] </w:t>
      </w:r>
    </w:p>
    <w:p w:rsidR="006254DB" w:rsidRPr="008F36C8" w:rsidRDefault="006254DB" w:rsidP="006254DB">
      <w:pPr>
        <w:pStyle w:val="ListParagraph"/>
        <w:numPr>
          <w:ilvl w:val="1"/>
          <w:numId w:val="14"/>
        </w:numPr>
        <w:overflowPunct/>
        <w:autoSpaceDE/>
        <w:autoSpaceDN/>
        <w:adjustRightInd/>
        <w:spacing w:after="160" w:line="259" w:lineRule="auto"/>
        <w:textAlignment w:val="auto"/>
        <w:rPr>
          <w:rFonts w:eastAsia="MS Mincho" w:cs="Arial"/>
          <w:lang w:val="en-GB" w:eastAsia="ja-JP"/>
        </w:rPr>
      </w:pPr>
      <w:r w:rsidRPr="008F36C8">
        <w:rPr>
          <w:rFonts w:eastAsia="MS Mincho" w:cs="Arial"/>
          <w:lang w:val="en-GB" w:eastAsia="ja-JP"/>
        </w:rPr>
        <w:t>Path selection/switch between the cellular direct link (</w:t>
      </w:r>
      <w:proofErr w:type="spellStart"/>
      <w:r w:rsidRPr="008F36C8">
        <w:rPr>
          <w:rFonts w:eastAsia="MS Mincho" w:cs="Arial"/>
          <w:lang w:val="en-GB" w:eastAsia="ja-JP"/>
        </w:rPr>
        <w:t>Uu</w:t>
      </w:r>
      <w:proofErr w:type="spellEnd"/>
      <w:r w:rsidRPr="008F36C8">
        <w:rPr>
          <w:rFonts w:eastAsia="MS Mincho" w:cs="Arial"/>
          <w:lang w:val="en-GB" w:eastAsia="ja-JP"/>
        </w:rPr>
        <w:t xml:space="preserve"> air interface) and relay </w:t>
      </w:r>
      <w:r w:rsidR="002938CB" w:rsidRPr="008F36C8">
        <w:rPr>
          <w:rFonts w:eastAsiaTheme="minorEastAsia" w:cs="Arial"/>
          <w:lang w:val="en-GB"/>
        </w:rPr>
        <w:t>link</w:t>
      </w:r>
      <w:r w:rsidR="002938CB" w:rsidRPr="008F36C8">
        <w:rPr>
          <w:rFonts w:eastAsia="MS Mincho" w:cs="Arial"/>
          <w:lang w:val="en-GB" w:eastAsia="ja-JP"/>
        </w:rPr>
        <w:t xml:space="preserve"> </w:t>
      </w:r>
      <w:r w:rsidRPr="008F36C8">
        <w:rPr>
          <w:rFonts w:eastAsia="MS Mincho" w:cs="Arial"/>
          <w:lang w:val="en-GB" w:eastAsia="ja-JP"/>
        </w:rPr>
        <w:t>according to power and/or spectrum efficiency criteria and provide service continuity with RAN/EPC support.</w:t>
      </w:r>
      <w:r w:rsidR="009975CD" w:rsidRPr="008F36C8">
        <w:rPr>
          <w:rFonts w:eastAsiaTheme="minorEastAsia" w:cs="Arial"/>
          <w:lang w:val="en-GB"/>
        </w:rPr>
        <w:t xml:space="preserve"> </w:t>
      </w:r>
      <w:r w:rsidRPr="008F36C8">
        <w:rPr>
          <w:rFonts w:eastAsia="MS Mincho" w:cs="Arial"/>
          <w:lang w:val="en-GB" w:eastAsia="ja-JP"/>
        </w:rPr>
        <w:t xml:space="preserve">[RAN2,RAN3] </w:t>
      </w:r>
    </w:p>
    <w:p w:rsidR="005D1198" w:rsidRPr="008F36C8" w:rsidRDefault="005D1198" w:rsidP="005D1198">
      <w:pPr>
        <w:pStyle w:val="ListParagraph"/>
        <w:numPr>
          <w:ilvl w:val="1"/>
          <w:numId w:val="14"/>
        </w:numPr>
        <w:overflowPunct/>
        <w:autoSpaceDE/>
        <w:autoSpaceDN/>
        <w:adjustRightInd/>
        <w:spacing w:after="160" w:line="259" w:lineRule="auto"/>
        <w:textAlignment w:val="auto"/>
        <w:rPr>
          <w:rFonts w:eastAsia="MS Mincho" w:cs="Arial"/>
          <w:lang w:val="en-GB" w:eastAsia="ja-JP"/>
        </w:rPr>
      </w:pPr>
      <w:r w:rsidRPr="008F36C8">
        <w:rPr>
          <w:rFonts w:eastAsia="MS Mincho" w:cs="Arial"/>
          <w:lang w:val="en-GB" w:eastAsia="ja-JP"/>
        </w:rPr>
        <w:t>Ensure end-to-end security between the remote UE and the core network</w:t>
      </w:r>
      <w:r w:rsidR="00775030" w:rsidRPr="008F36C8">
        <w:rPr>
          <w:rFonts w:eastAsiaTheme="minorEastAsia" w:cs="Arial"/>
          <w:lang w:val="en-GB"/>
        </w:rPr>
        <w:t xml:space="preserve">, including AS security between remote UE and </w:t>
      </w:r>
      <w:proofErr w:type="spellStart"/>
      <w:r w:rsidR="00775030" w:rsidRPr="008F36C8">
        <w:rPr>
          <w:rFonts w:eastAsiaTheme="minorEastAsia" w:cs="Arial"/>
          <w:lang w:val="en-GB"/>
        </w:rPr>
        <w:t>eNB</w:t>
      </w:r>
      <w:proofErr w:type="spellEnd"/>
      <w:r w:rsidR="00775030" w:rsidRPr="008F36C8">
        <w:rPr>
          <w:rFonts w:eastAsiaTheme="minorEastAsia" w:cs="Arial"/>
          <w:lang w:val="en-GB"/>
        </w:rPr>
        <w:t>, to enable secure data transmission via relay link</w:t>
      </w:r>
      <w:r w:rsidRPr="008F36C8">
        <w:rPr>
          <w:rFonts w:eastAsia="MS Mincho" w:cs="Arial"/>
          <w:lang w:val="en-GB" w:eastAsia="ja-JP"/>
        </w:rPr>
        <w:t>.</w:t>
      </w:r>
      <w:r w:rsidRPr="008F36C8">
        <w:rPr>
          <w:rFonts w:eastAsiaTheme="minorEastAsia" w:cs="Arial"/>
          <w:lang w:val="en-GB"/>
        </w:rPr>
        <w:t xml:space="preserve"> </w:t>
      </w:r>
      <w:r w:rsidRPr="008F36C8">
        <w:rPr>
          <w:rFonts w:eastAsia="MS Mincho" w:cs="Arial"/>
          <w:lang w:val="en-GB" w:eastAsia="ja-JP"/>
        </w:rPr>
        <w:t>[RAN2].</w:t>
      </w:r>
    </w:p>
    <w:p w:rsidR="00EC69F0" w:rsidRPr="008F36C8" w:rsidRDefault="00EC69F0" w:rsidP="00EC69F0">
      <w:pPr>
        <w:pStyle w:val="ListParagraph"/>
        <w:numPr>
          <w:ilvl w:val="1"/>
          <w:numId w:val="14"/>
        </w:numPr>
        <w:overflowPunct/>
        <w:autoSpaceDE/>
        <w:autoSpaceDN/>
        <w:adjustRightInd/>
        <w:spacing w:after="160" w:line="259" w:lineRule="auto"/>
        <w:textAlignment w:val="auto"/>
        <w:rPr>
          <w:rFonts w:eastAsia="MS Mincho" w:cs="Arial"/>
          <w:lang w:val="en-GB" w:eastAsia="ja-JP"/>
        </w:rPr>
      </w:pPr>
      <w:r w:rsidRPr="008F36C8">
        <w:rPr>
          <w:rFonts w:eastAsia="MS Mincho" w:cs="Arial"/>
          <w:lang w:val="en-GB" w:eastAsia="ja-JP"/>
        </w:rPr>
        <w:t>Study potential enhancements</w:t>
      </w:r>
      <w:r w:rsidRPr="008F36C8">
        <w:rPr>
          <w:rFonts w:eastAsia="宋体" w:cs="Arial"/>
          <w:lang w:val="en-GB" w:eastAsia="ja-JP"/>
        </w:rPr>
        <w:t xml:space="preserve"> to enable L2 feedback and re-transmission </w:t>
      </w:r>
      <w:r w:rsidRPr="008F36C8">
        <w:rPr>
          <w:rFonts w:eastAsia="宋体" w:cs="Arial"/>
          <w:lang w:val="en-GB"/>
        </w:rPr>
        <w:t>to</w:t>
      </w:r>
      <w:r w:rsidRPr="008F36C8">
        <w:rPr>
          <w:rFonts w:eastAsia="宋体" w:cs="Arial"/>
          <w:lang w:val="en-GB" w:eastAsia="ja-JP"/>
        </w:rPr>
        <w:t xml:space="preserve"> </w:t>
      </w:r>
      <w:r w:rsidRPr="008F36C8">
        <w:rPr>
          <w:rFonts w:eastAsia="宋体" w:cs="Arial"/>
          <w:lang w:val="en-GB"/>
        </w:rPr>
        <w:t xml:space="preserve">improve radio resource efficiency and power efficiency </w:t>
      </w:r>
      <w:r w:rsidRPr="008F36C8">
        <w:rPr>
          <w:rFonts w:eastAsia="宋体" w:cs="Arial"/>
          <w:lang w:val="en-GB" w:eastAsia="ja-JP"/>
        </w:rPr>
        <w:t>[RAN2].</w:t>
      </w:r>
    </w:p>
    <w:p w:rsidR="00775030" w:rsidRPr="008F36C8" w:rsidRDefault="00775030" w:rsidP="00775030">
      <w:pPr>
        <w:pStyle w:val="ListParagraph"/>
        <w:numPr>
          <w:ilvl w:val="0"/>
          <w:numId w:val="14"/>
        </w:numPr>
        <w:overflowPunct/>
        <w:autoSpaceDE/>
        <w:autoSpaceDN/>
        <w:adjustRightInd/>
        <w:spacing w:after="160" w:line="259" w:lineRule="auto"/>
        <w:textAlignment w:val="auto"/>
        <w:rPr>
          <w:rFonts w:eastAsia="MS Mincho" w:cs="Arial"/>
          <w:lang w:val="en-GB" w:eastAsia="ja-JP"/>
        </w:rPr>
      </w:pPr>
      <w:r w:rsidRPr="008F36C8">
        <w:rPr>
          <w:rFonts w:eastAsiaTheme="minorEastAsia" w:cs="Arial"/>
          <w:lang w:val="en-GB"/>
        </w:rPr>
        <w:t xml:space="preserve">As second priority, the following item could be studied. </w:t>
      </w:r>
    </w:p>
    <w:p w:rsidR="00DA14D3" w:rsidRPr="008F36C8" w:rsidRDefault="00DA14D3" w:rsidP="00DA14D3">
      <w:pPr>
        <w:pStyle w:val="ListParagraph"/>
        <w:numPr>
          <w:ilvl w:val="1"/>
          <w:numId w:val="14"/>
        </w:numPr>
        <w:overflowPunct/>
        <w:autoSpaceDE/>
        <w:autoSpaceDN/>
        <w:adjustRightInd/>
        <w:spacing w:after="160" w:line="259" w:lineRule="auto"/>
        <w:textAlignment w:val="auto"/>
        <w:rPr>
          <w:rFonts w:eastAsia="MS Mincho" w:cs="Arial"/>
          <w:lang w:val="en-GB" w:eastAsia="ja-JP"/>
        </w:rPr>
      </w:pPr>
      <w:r w:rsidRPr="008F36C8">
        <w:rPr>
          <w:rFonts w:eastAsia="MS Mincho" w:cs="Arial"/>
          <w:lang w:val="en-GB" w:eastAsia="ja-JP"/>
        </w:rPr>
        <w:t xml:space="preserve">The study should not preclude cases where the UE supports </w:t>
      </w:r>
      <w:proofErr w:type="spellStart"/>
      <w:r w:rsidRPr="008F36C8">
        <w:rPr>
          <w:rFonts w:eastAsia="MS Mincho" w:cs="Arial"/>
          <w:lang w:val="en-GB" w:eastAsia="ja-JP"/>
        </w:rPr>
        <w:t>sidelink</w:t>
      </w:r>
      <w:proofErr w:type="spellEnd"/>
      <w:r w:rsidRPr="008F36C8">
        <w:rPr>
          <w:rFonts w:eastAsia="MS Mincho" w:cs="Arial"/>
          <w:lang w:val="en-GB" w:eastAsia="ja-JP"/>
        </w:rPr>
        <w:t xml:space="preserve"> only, or where a cellular connection is not available. Additional enhancements required to support these cases (if any) will be studied with second priority. [RAN1,RAN2]</w:t>
      </w:r>
    </w:p>
    <w:p w:rsidR="00DA14D3" w:rsidRPr="008F36C8" w:rsidRDefault="00DA14D3" w:rsidP="00DA14D3">
      <w:pPr>
        <w:pStyle w:val="ListParagraph"/>
        <w:numPr>
          <w:ilvl w:val="1"/>
          <w:numId w:val="14"/>
        </w:numPr>
        <w:overflowPunct/>
        <w:autoSpaceDE/>
        <w:autoSpaceDN/>
        <w:adjustRightInd/>
        <w:spacing w:after="160" w:line="259" w:lineRule="auto"/>
        <w:textAlignment w:val="auto"/>
        <w:rPr>
          <w:rFonts w:eastAsia="MS Mincho" w:cs="Arial"/>
          <w:lang w:val="en-GB" w:eastAsia="ja-JP"/>
        </w:rPr>
      </w:pPr>
      <w:r w:rsidRPr="008F36C8">
        <w:rPr>
          <w:rFonts w:eastAsia="MS Mincho" w:cs="Arial"/>
          <w:lang w:val="en-GB" w:eastAsia="ja-JP"/>
        </w:rPr>
        <w:t>Study potential enhancements for power efficient operation</w:t>
      </w:r>
      <w:r w:rsidR="004606ED" w:rsidRPr="008F36C8">
        <w:rPr>
          <w:rFonts w:eastAsiaTheme="minorEastAsia" w:cs="Arial"/>
          <w:lang w:val="en-GB"/>
        </w:rPr>
        <w:t xml:space="preserve"> if needed</w:t>
      </w:r>
      <w:r w:rsidRPr="008F36C8">
        <w:rPr>
          <w:rFonts w:eastAsia="MS Mincho" w:cs="Arial"/>
          <w:lang w:val="en-GB" w:eastAsia="ja-JP"/>
        </w:rPr>
        <w:t xml:space="preserve">, e.g. by supporting DRX [RAN2, RAN1]. </w:t>
      </w:r>
    </w:p>
    <w:p w:rsidR="00985B4B" w:rsidRPr="008F36C8" w:rsidRDefault="00985B4B" w:rsidP="00EC242D">
      <w:pPr>
        <w:rPr>
          <w:rFonts w:eastAsiaTheme="minorEastAsia" w:cs="Arial"/>
          <w:bCs/>
        </w:rPr>
      </w:pPr>
    </w:p>
    <w:p w:rsidR="00EC242D" w:rsidRPr="008F36C8" w:rsidRDefault="00EC242D" w:rsidP="00EC242D">
      <w:pPr>
        <w:pStyle w:val="Heading1"/>
        <w:ind w:left="426" w:hanging="426"/>
        <w:rPr>
          <w:rFonts w:cs="Arial"/>
          <w:lang w:eastAsia="ja-JP"/>
        </w:rPr>
      </w:pPr>
      <w:r w:rsidRPr="008F36C8">
        <w:rPr>
          <w:rFonts w:cs="Arial"/>
          <w:lang w:eastAsia="ja-JP"/>
        </w:rPr>
        <w:lastRenderedPageBreak/>
        <w:t>Conclusion</w:t>
      </w:r>
    </w:p>
    <w:p w:rsidR="00EC242D" w:rsidRPr="008F36C8" w:rsidRDefault="00A3753D" w:rsidP="00EC242D">
      <w:pPr>
        <w:rPr>
          <w:rFonts w:cs="Arial"/>
        </w:rPr>
      </w:pPr>
      <w:r w:rsidRPr="008F36C8">
        <w:rPr>
          <w:rFonts w:cs="Arial"/>
        </w:rPr>
        <w:t>In this contribution</w:t>
      </w:r>
      <w:r w:rsidR="00317902" w:rsidRPr="008F36C8">
        <w:rPr>
          <w:rFonts w:cs="Arial"/>
        </w:rPr>
        <w:t xml:space="preserve">, we </w:t>
      </w:r>
      <w:r w:rsidR="008C704E" w:rsidRPr="008F36C8">
        <w:rPr>
          <w:rFonts w:eastAsiaTheme="minorEastAsia" w:cs="Arial"/>
        </w:rPr>
        <w:t xml:space="preserve">introduced the service requirements for </w:t>
      </w:r>
      <w:r w:rsidR="00B5522F" w:rsidRPr="008F36C8">
        <w:rPr>
          <w:rFonts w:eastAsiaTheme="minorEastAsia" w:cs="Arial"/>
        </w:rPr>
        <w:t xml:space="preserve">support of </w:t>
      </w:r>
      <w:r w:rsidR="00B00BDA" w:rsidRPr="008F36C8">
        <w:rPr>
          <w:rFonts w:eastAsiaTheme="minorEastAsia" w:cs="Arial"/>
        </w:rPr>
        <w:t xml:space="preserve">wearable </w:t>
      </w:r>
      <w:r w:rsidR="00317902" w:rsidRPr="008F36C8">
        <w:rPr>
          <w:rFonts w:cs="Arial"/>
        </w:rPr>
        <w:t>devices</w:t>
      </w:r>
      <w:r w:rsidR="00B5522F" w:rsidRPr="008F36C8">
        <w:rPr>
          <w:rFonts w:cs="Arial"/>
        </w:rPr>
        <w:t>,</w:t>
      </w:r>
      <w:r w:rsidR="00317902" w:rsidRPr="008F36C8">
        <w:rPr>
          <w:rFonts w:cs="Arial"/>
        </w:rPr>
        <w:t xml:space="preserve"> </w:t>
      </w:r>
      <w:r w:rsidR="008C704E" w:rsidRPr="008F36C8">
        <w:rPr>
          <w:rFonts w:eastAsiaTheme="minorEastAsia" w:cs="Arial"/>
        </w:rPr>
        <w:t xml:space="preserve">and its corresponding </w:t>
      </w:r>
      <w:proofErr w:type="spellStart"/>
      <w:r w:rsidR="008C704E" w:rsidRPr="008F36C8">
        <w:rPr>
          <w:rFonts w:eastAsiaTheme="minorEastAsia" w:cs="Arial"/>
        </w:rPr>
        <w:t>MIoT</w:t>
      </w:r>
      <w:proofErr w:type="spellEnd"/>
      <w:r w:rsidR="008C704E" w:rsidRPr="008F36C8">
        <w:rPr>
          <w:rFonts w:eastAsiaTheme="minorEastAsia" w:cs="Arial"/>
        </w:rPr>
        <w:t xml:space="preserve"> use cases as studied at SA1. </w:t>
      </w:r>
      <w:r w:rsidR="00023C1B" w:rsidRPr="008F36C8">
        <w:rPr>
          <w:rFonts w:eastAsiaTheme="minorEastAsia" w:cs="Arial"/>
        </w:rPr>
        <w:t xml:space="preserve">We propose to </w:t>
      </w:r>
      <w:r w:rsidR="00204EA1" w:rsidRPr="008F36C8">
        <w:rPr>
          <w:rFonts w:eastAsiaTheme="minorEastAsia" w:cs="Arial"/>
        </w:rPr>
        <w:t>study</w:t>
      </w:r>
      <w:r w:rsidR="008C704E" w:rsidRPr="008F36C8">
        <w:rPr>
          <w:rFonts w:eastAsiaTheme="minorEastAsia" w:cs="Arial"/>
        </w:rPr>
        <w:t xml:space="preserve"> the </w:t>
      </w:r>
      <w:r w:rsidR="00204EA1" w:rsidRPr="008F36C8">
        <w:rPr>
          <w:rFonts w:eastAsiaTheme="minorEastAsia" w:cs="Arial"/>
        </w:rPr>
        <w:t xml:space="preserve">wearable device communication </w:t>
      </w:r>
      <w:r w:rsidR="008C704E" w:rsidRPr="008F36C8">
        <w:rPr>
          <w:rFonts w:eastAsiaTheme="minorEastAsia" w:cs="Arial"/>
        </w:rPr>
        <w:t xml:space="preserve">based on </w:t>
      </w:r>
      <w:r w:rsidR="00317902" w:rsidRPr="008F36C8">
        <w:rPr>
          <w:rFonts w:cs="Arial"/>
        </w:rPr>
        <w:t xml:space="preserve">LTE technologies </w:t>
      </w:r>
      <w:r w:rsidR="00204EA1" w:rsidRPr="008F36C8">
        <w:rPr>
          <w:rFonts w:eastAsiaTheme="minorEastAsia" w:cs="Arial"/>
        </w:rPr>
        <w:t>in Rel. 14.</w:t>
      </w:r>
      <w:r w:rsidR="00317902" w:rsidRPr="008F36C8">
        <w:rPr>
          <w:rFonts w:cs="Arial"/>
        </w:rPr>
        <w:t xml:space="preserve">  </w:t>
      </w:r>
    </w:p>
    <w:p w:rsidR="00EC242D" w:rsidRPr="008F36C8" w:rsidRDefault="00EC242D" w:rsidP="00EC242D">
      <w:pPr>
        <w:pStyle w:val="Heading1"/>
        <w:rPr>
          <w:rFonts w:cs="Arial"/>
          <w:noProof/>
        </w:rPr>
      </w:pPr>
      <w:r w:rsidRPr="008F36C8">
        <w:rPr>
          <w:rFonts w:cs="Arial"/>
        </w:rPr>
        <w:t>References</w:t>
      </w:r>
    </w:p>
    <w:bookmarkEnd w:id="2"/>
    <w:bookmarkEnd w:id="3"/>
    <w:p w:rsidR="00EC242D" w:rsidRPr="008F36C8" w:rsidRDefault="00EC242D" w:rsidP="00EC242D">
      <w:pPr>
        <w:ind w:left="432" w:hanging="348"/>
        <w:rPr>
          <w:rFonts w:cs="Arial"/>
        </w:rPr>
      </w:pPr>
      <w:r w:rsidRPr="008F36C8">
        <w:rPr>
          <w:rFonts w:cs="Arial"/>
        </w:rPr>
        <w:t>[1]</w:t>
      </w:r>
      <w:r w:rsidRPr="008F36C8">
        <w:rPr>
          <w:rFonts w:cs="Arial"/>
        </w:rPr>
        <w:tab/>
      </w:r>
      <w:r w:rsidR="00317902" w:rsidRPr="008F36C8">
        <w:rPr>
          <w:rFonts w:cs="Arial"/>
        </w:rPr>
        <w:t>S1-154452: “Feasibility Study on New Services and Markets Technology Enablers for Massive Internet of Things; Stage 1” (draft TR), output of SA1#72</w:t>
      </w:r>
    </w:p>
    <w:p w:rsidR="00A3753D" w:rsidRPr="008F36C8" w:rsidRDefault="00A3753D" w:rsidP="00EC242D">
      <w:pPr>
        <w:ind w:left="432" w:hanging="348"/>
        <w:rPr>
          <w:rFonts w:eastAsiaTheme="minorEastAsia" w:cs="Arial"/>
        </w:rPr>
      </w:pPr>
      <w:r w:rsidRPr="008F36C8">
        <w:rPr>
          <w:rFonts w:cs="Arial"/>
        </w:rPr>
        <w:t xml:space="preserve">[2] NGMN 5G </w:t>
      </w:r>
      <w:r w:rsidR="00317902" w:rsidRPr="008F36C8">
        <w:rPr>
          <w:rFonts w:cs="Arial"/>
        </w:rPr>
        <w:t>White Paper</w:t>
      </w:r>
      <w:r w:rsidR="00B76D02" w:rsidRPr="008F36C8">
        <w:rPr>
          <w:rFonts w:cs="Arial"/>
        </w:rPr>
        <w:t>, v1.0, 17 February 2015</w:t>
      </w:r>
    </w:p>
    <w:p w:rsidR="005A63F6" w:rsidRPr="008F36C8" w:rsidRDefault="005A63F6" w:rsidP="00EC242D">
      <w:pPr>
        <w:ind w:left="432" w:hanging="348"/>
        <w:rPr>
          <w:rFonts w:eastAsiaTheme="minorEastAsia" w:cs="Arial"/>
        </w:rPr>
      </w:pPr>
      <w:r w:rsidRPr="008F36C8">
        <w:rPr>
          <w:rFonts w:cs="Arial"/>
        </w:rPr>
        <w:t>[</w:t>
      </w:r>
      <w:r w:rsidRPr="008F36C8">
        <w:rPr>
          <w:rFonts w:eastAsiaTheme="minorEastAsia" w:cs="Arial"/>
        </w:rPr>
        <w:t>3</w:t>
      </w:r>
      <w:r w:rsidRPr="008F36C8">
        <w:rPr>
          <w:rFonts w:cs="Arial"/>
        </w:rPr>
        <w:t xml:space="preserve">] </w:t>
      </w:r>
      <w:r w:rsidR="00B5522F" w:rsidRPr="008F36C8">
        <w:rPr>
          <w:rFonts w:cs="Arial"/>
        </w:rPr>
        <w:t xml:space="preserve">“Worldwide </w:t>
      </w:r>
      <w:proofErr w:type="spellStart"/>
      <w:r w:rsidR="00B5522F" w:rsidRPr="008F36C8">
        <w:rPr>
          <w:rFonts w:cs="Arial"/>
        </w:rPr>
        <w:t>Wearables</w:t>
      </w:r>
      <w:proofErr w:type="spellEnd"/>
      <w:r w:rsidR="00B5522F" w:rsidRPr="008F36C8">
        <w:rPr>
          <w:rFonts w:cs="Arial"/>
        </w:rPr>
        <w:t xml:space="preserve"> Market Forecast to Grow 173.3% in 2015 with 72.1 Million Units to be Shipped, According to IDC”, 18 June 2015.  </w:t>
      </w:r>
      <w:r w:rsidRPr="008F36C8">
        <w:rPr>
          <w:rFonts w:cs="Arial"/>
        </w:rPr>
        <w:t>http://www.idc.com/getdoc.jsp?containerId=prUS25696715</w:t>
      </w:r>
    </w:p>
    <w:p w:rsidR="00701056" w:rsidRPr="008F36C8" w:rsidRDefault="00701056" w:rsidP="00EC242D">
      <w:pPr>
        <w:ind w:left="432" w:hanging="348"/>
        <w:rPr>
          <w:rFonts w:eastAsiaTheme="minorEastAsia" w:cs="Arial"/>
        </w:rPr>
      </w:pPr>
    </w:p>
    <w:p w:rsidR="007B5200" w:rsidRPr="008F36C8" w:rsidRDefault="007B5200">
      <w:pPr>
        <w:rPr>
          <w:rFonts w:cs="Arial"/>
        </w:rPr>
      </w:pPr>
    </w:p>
    <w:sectPr w:rsidR="007B5200" w:rsidRPr="008F36C8" w:rsidSect="00C41E3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1C7D" w:rsidRDefault="00391C7D" w:rsidP="004C5CE0">
      <w:pPr>
        <w:spacing w:after="0"/>
      </w:pPr>
      <w:r>
        <w:separator/>
      </w:r>
    </w:p>
  </w:endnote>
  <w:endnote w:type="continuationSeparator" w:id="0">
    <w:p w:rsidR="00391C7D" w:rsidRDefault="00391C7D" w:rsidP="004C5CE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201060003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E36" w:rsidRDefault="00C41E36">
    <w:pPr>
      <w:pStyle w:val="Footer"/>
      <w:tabs>
        <w:tab w:val="center" w:pos="4820"/>
        <w:tab w:val="right" w:pos="9639"/>
      </w:tabs>
      <w:jc w:val="left"/>
    </w:pPr>
    <w:r>
      <w:tab/>
    </w:r>
    <w:r w:rsidR="00CE6E91">
      <w:rPr>
        <w:rStyle w:val="PageNumber"/>
      </w:rPr>
      <w:fldChar w:fldCharType="begin"/>
    </w:r>
    <w:r>
      <w:rPr>
        <w:rStyle w:val="PageNumber"/>
      </w:rPr>
      <w:instrText xml:space="preserve"> PAGE </w:instrText>
    </w:r>
    <w:r w:rsidR="00CE6E91">
      <w:rPr>
        <w:rStyle w:val="PageNumber"/>
      </w:rPr>
      <w:fldChar w:fldCharType="separate"/>
    </w:r>
    <w:r w:rsidR="00CF0CEC">
      <w:rPr>
        <w:rStyle w:val="PageNumber"/>
      </w:rPr>
      <w:t>4</w:t>
    </w:r>
    <w:r w:rsidR="00CE6E91">
      <w:rPr>
        <w:rStyle w:val="PageNumber"/>
      </w:rPr>
      <w:fldChar w:fldCharType="end"/>
    </w:r>
    <w:r>
      <w:rPr>
        <w:rStyle w:val="PageNumber"/>
      </w:rPr>
      <w:t>/</w:t>
    </w:r>
    <w:r w:rsidR="00CE6E91">
      <w:rPr>
        <w:rStyle w:val="PageNumber"/>
      </w:rPr>
      <w:fldChar w:fldCharType="begin"/>
    </w:r>
    <w:r>
      <w:rPr>
        <w:rStyle w:val="PageNumber"/>
      </w:rPr>
      <w:instrText xml:space="preserve"> NUMPAGES </w:instrText>
    </w:r>
    <w:r w:rsidR="00CE6E91">
      <w:rPr>
        <w:rStyle w:val="PageNumber"/>
      </w:rPr>
      <w:fldChar w:fldCharType="separate"/>
    </w:r>
    <w:r w:rsidR="00CF0CEC">
      <w:rPr>
        <w:rStyle w:val="PageNumber"/>
      </w:rPr>
      <w:t>4</w:t>
    </w:r>
    <w:r w:rsidR="00CE6E9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1C7D" w:rsidRDefault="00391C7D" w:rsidP="004C5CE0">
      <w:pPr>
        <w:spacing w:after="0"/>
      </w:pPr>
      <w:r>
        <w:separator/>
      </w:r>
    </w:p>
  </w:footnote>
  <w:footnote w:type="continuationSeparator" w:id="0">
    <w:p w:rsidR="00391C7D" w:rsidRDefault="00391C7D" w:rsidP="004C5CE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E36" w:rsidRDefault="00C41E36" w:rsidP="00C41E36">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5A270E"/>
    <w:multiLevelType w:val="multilevel"/>
    <w:tmpl w:val="896C837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CD059E1"/>
    <w:multiLevelType w:val="hybridMultilevel"/>
    <w:tmpl w:val="E9866928"/>
    <w:lvl w:ilvl="0" w:tplc="04090001">
      <w:start w:val="1"/>
      <w:numFmt w:val="bullet"/>
      <w:lvlText w:val=""/>
      <w:lvlJc w:val="left"/>
      <w:pPr>
        <w:ind w:left="704" w:hanging="420"/>
      </w:pPr>
      <w:rPr>
        <w:rFonts w:ascii="Wingdings" w:hAnsi="Wingdings" w:hint="default"/>
      </w:rPr>
    </w:lvl>
    <w:lvl w:ilvl="1" w:tplc="15748B6E">
      <w:start w:val="4"/>
      <w:numFmt w:val="bullet"/>
      <w:lvlText w:val="-"/>
      <w:lvlJc w:val="left"/>
      <w:pPr>
        <w:ind w:left="1124" w:hanging="420"/>
      </w:pPr>
      <w:rPr>
        <w:rFonts w:ascii="Times New Roman" w:eastAsia="Times New Roman" w:hAnsi="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DC90C3A"/>
    <w:multiLevelType w:val="hybridMultilevel"/>
    <w:tmpl w:val="63DA052E"/>
    <w:lvl w:ilvl="0" w:tplc="15748B6E">
      <w:start w:val="4"/>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4A1206"/>
    <w:multiLevelType w:val="hybridMultilevel"/>
    <w:tmpl w:val="69BA7AE0"/>
    <w:lvl w:ilvl="0" w:tplc="15748B6E">
      <w:start w:val="4"/>
      <w:numFmt w:val="bullet"/>
      <w:lvlText w:val="-"/>
      <w:lvlJc w:val="left"/>
      <w:pPr>
        <w:ind w:left="840" w:hanging="420"/>
      </w:pPr>
      <w:rPr>
        <w:rFonts w:ascii="Times New Roman" w:eastAsia="Times New Roman" w:hAnsi="Times New Roman" w:hint="default"/>
      </w:rPr>
    </w:lvl>
    <w:lvl w:ilvl="1" w:tplc="22F80824">
      <w:start w:val="1"/>
      <w:numFmt w:val="bullet"/>
      <w:lvlText w:val="•"/>
      <w:lvlJc w:val="left"/>
      <w:pPr>
        <w:ind w:left="1260" w:hanging="420"/>
      </w:pPr>
      <w:rPr>
        <w:rFonts w:ascii="宋体" w:hAnsi="宋体"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E542097"/>
    <w:multiLevelType w:val="hybridMultilevel"/>
    <w:tmpl w:val="26945A04"/>
    <w:lvl w:ilvl="0" w:tplc="4AA2B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EFF592C"/>
    <w:multiLevelType w:val="hybridMultilevel"/>
    <w:tmpl w:val="906ABA76"/>
    <w:lvl w:ilvl="0" w:tplc="BF0CB006">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57290D72"/>
    <w:multiLevelType w:val="hybridMultilevel"/>
    <w:tmpl w:val="FA121F82"/>
    <w:lvl w:ilvl="0" w:tplc="BA76B0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94321A4"/>
    <w:multiLevelType w:val="hybridMultilevel"/>
    <w:tmpl w:val="A672F676"/>
    <w:lvl w:ilvl="0" w:tplc="D4D8FD30">
      <w:start w:val="7"/>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14">
    <w:nsid w:val="72EB7940"/>
    <w:multiLevelType w:val="hybridMultilevel"/>
    <w:tmpl w:val="B3A2F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13"/>
  </w:num>
  <w:num w:numId="4">
    <w:abstractNumId w:val="0"/>
  </w:num>
  <w:num w:numId="5">
    <w:abstractNumId w:val="11"/>
  </w:num>
  <w:num w:numId="6">
    <w:abstractNumId w:val="14"/>
  </w:num>
  <w:num w:numId="7">
    <w:abstractNumId w:val="8"/>
  </w:num>
  <w:num w:numId="8">
    <w:abstractNumId w:val="2"/>
  </w:num>
  <w:num w:numId="9">
    <w:abstractNumId w:val="3"/>
  </w:num>
  <w:num w:numId="10">
    <w:abstractNumId w:val="5"/>
  </w:num>
  <w:num w:numId="11">
    <w:abstractNumId w:val="6"/>
  </w:num>
  <w:num w:numId="12">
    <w:abstractNumId w:val="9"/>
  </w:num>
  <w:num w:numId="13">
    <w:abstractNumId w:val="4"/>
  </w:num>
  <w:num w:numId="14">
    <w:abstractNumId w:val="12"/>
  </w:num>
  <w:num w:numId="1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grammar="clean"/>
  <w:defaultTabStop w:val="720"/>
  <w:characterSpacingControl w:val="doNotCompress"/>
  <w:hdrShapeDefaults>
    <o:shapedefaults v:ext="edit" spidmax="83970"/>
  </w:hdrShapeDefaults>
  <w:footnotePr>
    <w:numRestart w:val="eachSect"/>
    <w:footnote w:id="-1"/>
    <w:footnote w:id="0"/>
  </w:footnotePr>
  <w:endnotePr>
    <w:endnote w:id="-1"/>
    <w:endnote w:id="0"/>
  </w:endnotePr>
  <w:compat>
    <w:useFELayout/>
  </w:compat>
  <w:rsids>
    <w:rsidRoot w:val="00EC242D"/>
    <w:rsid w:val="00023C1B"/>
    <w:rsid w:val="000339FB"/>
    <w:rsid w:val="000432AD"/>
    <w:rsid w:val="00046899"/>
    <w:rsid w:val="000519F9"/>
    <w:rsid w:val="0007227B"/>
    <w:rsid w:val="00073023"/>
    <w:rsid w:val="00084C61"/>
    <w:rsid w:val="000A5F5C"/>
    <w:rsid w:val="000A6D93"/>
    <w:rsid w:val="000B45D0"/>
    <w:rsid w:val="000B7243"/>
    <w:rsid w:val="000B7EEE"/>
    <w:rsid w:val="000C06C6"/>
    <w:rsid w:val="000C519D"/>
    <w:rsid w:val="000E34BA"/>
    <w:rsid w:val="000E3F97"/>
    <w:rsid w:val="000F1FC4"/>
    <w:rsid w:val="00107FCB"/>
    <w:rsid w:val="0012415C"/>
    <w:rsid w:val="001537FD"/>
    <w:rsid w:val="001539AF"/>
    <w:rsid w:val="00157E32"/>
    <w:rsid w:val="00187048"/>
    <w:rsid w:val="001936E3"/>
    <w:rsid w:val="001A595F"/>
    <w:rsid w:val="001B36CE"/>
    <w:rsid w:val="001C573C"/>
    <w:rsid w:val="001C7417"/>
    <w:rsid w:val="001D487C"/>
    <w:rsid w:val="001E7EFA"/>
    <w:rsid w:val="001F3AE6"/>
    <w:rsid w:val="001F3E7D"/>
    <w:rsid w:val="001F79D2"/>
    <w:rsid w:val="00200690"/>
    <w:rsid w:val="00200817"/>
    <w:rsid w:val="00204EA1"/>
    <w:rsid w:val="002114AE"/>
    <w:rsid w:val="00212761"/>
    <w:rsid w:val="00227645"/>
    <w:rsid w:val="002324CB"/>
    <w:rsid w:val="00244A9D"/>
    <w:rsid w:val="00253E55"/>
    <w:rsid w:val="0025633A"/>
    <w:rsid w:val="002700CF"/>
    <w:rsid w:val="00271636"/>
    <w:rsid w:val="0028164C"/>
    <w:rsid w:val="002938CB"/>
    <w:rsid w:val="002A0305"/>
    <w:rsid w:val="002A3873"/>
    <w:rsid w:val="002B2CDB"/>
    <w:rsid w:val="002B353B"/>
    <w:rsid w:val="002B3BB7"/>
    <w:rsid w:val="002D1A1D"/>
    <w:rsid w:val="002D1E41"/>
    <w:rsid w:val="002D41CC"/>
    <w:rsid w:val="002D7D4C"/>
    <w:rsid w:val="002F6BEE"/>
    <w:rsid w:val="002F7EF6"/>
    <w:rsid w:val="00317902"/>
    <w:rsid w:val="0032343E"/>
    <w:rsid w:val="003449F2"/>
    <w:rsid w:val="00351677"/>
    <w:rsid w:val="00351985"/>
    <w:rsid w:val="003526C0"/>
    <w:rsid w:val="00354FD8"/>
    <w:rsid w:val="00373282"/>
    <w:rsid w:val="003854A9"/>
    <w:rsid w:val="00387094"/>
    <w:rsid w:val="00391C7D"/>
    <w:rsid w:val="003A61A2"/>
    <w:rsid w:val="003B1FB5"/>
    <w:rsid w:val="003C1D45"/>
    <w:rsid w:val="003E0202"/>
    <w:rsid w:val="003E3AC0"/>
    <w:rsid w:val="00427400"/>
    <w:rsid w:val="00437B34"/>
    <w:rsid w:val="00443976"/>
    <w:rsid w:val="004446E9"/>
    <w:rsid w:val="004606ED"/>
    <w:rsid w:val="00460DD0"/>
    <w:rsid w:val="004644B3"/>
    <w:rsid w:val="00466C46"/>
    <w:rsid w:val="00466C6C"/>
    <w:rsid w:val="0047256D"/>
    <w:rsid w:val="00476EB6"/>
    <w:rsid w:val="004824EA"/>
    <w:rsid w:val="00484100"/>
    <w:rsid w:val="00492997"/>
    <w:rsid w:val="004A1E30"/>
    <w:rsid w:val="004B50F6"/>
    <w:rsid w:val="004C5CE0"/>
    <w:rsid w:val="004E7B26"/>
    <w:rsid w:val="005124AE"/>
    <w:rsid w:val="00512CC0"/>
    <w:rsid w:val="005410A3"/>
    <w:rsid w:val="0055074A"/>
    <w:rsid w:val="00551D7E"/>
    <w:rsid w:val="00557373"/>
    <w:rsid w:val="0056630C"/>
    <w:rsid w:val="00576C6B"/>
    <w:rsid w:val="00576EDF"/>
    <w:rsid w:val="00580DF5"/>
    <w:rsid w:val="00582DC2"/>
    <w:rsid w:val="00590354"/>
    <w:rsid w:val="005A080D"/>
    <w:rsid w:val="005A4F14"/>
    <w:rsid w:val="005A63F6"/>
    <w:rsid w:val="005C293A"/>
    <w:rsid w:val="005C2951"/>
    <w:rsid w:val="005C5387"/>
    <w:rsid w:val="005C5F83"/>
    <w:rsid w:val="005D1198"/>
    <w:rsid w:val="005E154E"/>
    <w:rsid w:val="005F1A38"/>
    <w:rsid w:val="005F3BE0"/>
    <w:rsid w:val="0061483D"/>
    <w:rsid w:val="00621718"/>
    <w:rsid w:val="006254DB"/>
    <w:rsid w:val="00641117"/>
    <w:rsid w:val="00650751"/>
    <w:rsid w:val="006606B0"/>
    <w:rsid w:val="00662C72"/>
    <w:rsid w:val="00665595"/>
    <w:rsid w:val="006702F0"/>
    <w:rsid w:val="00673FB9"/>
    <w:rsid w:val="00675270"/>
    <w:rsid w:val="006B7DB2"/>
    <w:rsid w:val="006C0BF3"/>
    <w:rsid w:val="006D5008"/>
    <w:rsid w:val="006E6660"/>
    <w:rsid w:val="006E71BC"/>
    <w:rsid w:val="006F1BB2"/>
    <w:rsid w:val="00701056"/>
    <w:rsid w:val="00704540"/>
    <w:rsid w:val="0070661F"/>
    <w:rsid w:val="007078F7"/>
    <w:rsid w:val="007126C6"/>
    <w:rsid w:val="00726771"/>
    <w:rsid w:val="00745A06"/>
    <w:rsid w:val="0076213C"/>
    <w:rsid w:val="00764213"/>
    <w:rsid w:val="0076795E"/>
    <w:rsid w:val="007732E7"/>
    <w:rsid w:val="00775030"/>
    <w:rsid w:val="00781FE2"/>
    <w:rsid w:val="007B0F62"/>
    <w:rsid w:val="007B1A63"/>
    <w:rsid w:val="007B5200"/>
    <w:rsid w:val="007C61B3"/>
    <w:rsid w:val="007D3040"/>
    <w:rsid w:val="007D3A00"/>
    <w:rsid w:val="007E6465"/>
    <w:rsid w:val="007E66DC"/>
    <w:rsid w:val="007F095C"/>
    <w:rsid w:val="007F2099"/>
    <w:rsid w:val="007F4810"/>
    <w:rsid w:val="00823794"/>
    <w:rsid w:val="008331BA"/>
    <w:rsid w:val="008402E2"/>
    <w:rsid w:val="00841824"/>
    <w:rsid w:val="00844F80"/>
    <w:rsid w:val="00852E3B"/>
    <w:rsid w:val="00862700"/>
    <w:rsid w:val="008733AE"/>
    <w:rsid w:val="0087418F"/>
    <w:rsid w:val="00881B8B"/>
    <w:rsid w:val="008849A5"/>
    <w:rsid w:val="00885FB4"/>
    <w:rsid w:val="008A590E"/>
    <w:rsid w:val="008A6D08"/>
    <w:rsid w:val="008B4B5F"/>
    <w:rsid w:val="008C3930"/>
    <w:rsid w:val="008C699A"/>
    <w:rsid w:val="008C704E"/>
    <w:rsid w:val="008D49AD"/>
    <w:rsid w:val="008E46AE"/>
    <w:rsid w:val="008F36C8"/>
    <w:rsid w:val="008F58E3"/>
    <w:rsid w:val="009005E0"/>
    <w:rsid w:val="00901CC4"/>
    <w:rsid w:val="0091451D"/>
    <w:rsid w:val="00920F1E"/>
    <w:rsid w:val="00931468"/>
    <w:rsid w:val="009329D0"/>
    <w:rsid w:val="00934E7B"/>
    <w:rsid w:val="009368C2"/>
    <w:rsid w:val="00937959"/>
    <w:rsid w:val="00952B1C"/>
    <w:rsid w:val="00973724"/>
    <w:rsid w:val="00974664"/>
    <w:rsid w:val="00977CA8"/>
    <w:rsid w:val="00984AE7"/>
    <w:rsid w:val="00985B4B"/>
    <w:rsid w:val="009866F6"/>
    <w:rsid w:val="009975CD"/>
    <w:rsid w:val="009A45F7"/>
    <w:rsid w:val="009A5756"/>
    <w:rsid w:val="009B341B"/>
    <w:rsid w:val="009B493F"/>
    <w:rsid w:val="009C22E5"/>
    <w:rsid w:val="009D60D5"/>
    <w:rsid w:val="009E00B6"/>
    <w:rsid w:val="009E073B"/>
    <w:rsid w:val="009E0F98"/>
    <w:rsid w:val="009E3966"/>
    <w:rsid w:val="009E53A4"/>
    <w:rsid w:val="009F0003"/>
    <w:rsid w:val="00A1044B"/>
    <w:rsid w:val="00A16B01"/>
    <w:rsid w:val="00A32275"/>
    <w:rsid w:val="00A3753D"/>
    <w:rsid w:val="00A407A9"/>
    <w:rsid w:val="00A4157E"/>
    <w:rsid w:val="00A54D2F"/>
    <w:rsid w:val="00A57DF2"/>
    <w:rsid w:val="00A60F14"/>
    <w:rsid w:val="00A7115D"/>
    <w:rsid w:val="00A71A45"/>
    <w:rsid w:val="00AA2C53"/>
    <w:rsid w:val="00AA3AEF"/>
    <w:rsid w:val="00AA51FD"/>
    <w:rsid w:val="00AC789E"/>
    <w:rsid w:val="00AD3A00"/>
    <w:rsid w:val="00AF1C9D"/>
    <w:rsid w:val="00AF4DF0"/>
    <w:rsid w:val="00AF62E1"/>
    <w:rsid w:val="00B00BDA"/>
    <w:rsid w:val="00B066D3"/>
    <w:rsid w:val="00B11871"/>
    <w:rsid w:val="00B35172"/>
    <w:rsid w:val="00B36F9A"/>
    <w:rsid w:val="00B42C2B"/>
    <w:rsid w:val="00B5522F"/>
    <w:rsid w:val="00B62944"/>
    <w:rsid w:val="00B64B8B"/>
    <w:rsid w:val="00B76D02"/>
    <w:rsid w:val="00B9073F"/>
    <w:rsid w:val="00BA0D0F"/>
    <w:rsid w:val="00BA4411"/>
    <w:rsid w:val="00BA46A9"/>
    <w:rsid w:val="00BB082C"/>
    <w:rsid w:val="00C03047"/>
    <w:rsid w:val="00C03D31"/>
    <w:rsid w:val="00C1025D"/>
    <w:rsid w:val="00C11911"/>
    <w:rsid w:val="00C24255"/>
    <w:rsid w:val="00C24781"/>
    <w:rsid w:val="00C27FD3"/>
    <w:rsid w:val="00C31A8D"/>
    <w:rsid w:val="00C36263"/>
    <w:rsid w:val="00C41E36"/>
    <w:rsid w:val="00C477B7"/>
    <w:rsid w:val="00C5038B"/>
    <w:rsid w:val="00C530DC"/>
    <w:rsid w:val="00C55662"/>
    <w:rsid w:val="00C55DD6"/>
    <w:rsid w:val="00C65969"/>
    <w:rsid w:val="00C67C23"/>
    <w:rsid w:val="00C815C9"/>
    <w:rsid w:val="00C93B41"/>
    <w:rsid w:val="00C9569D"/>
    <w:rsid w:val="00C95BBB"/>
    <w:rsid w:val="00CA31AB"/>
    <w:rsid w:val="00CB1E47"/>
    <w:rsid w:val="00CB28B5"/>
    <w:rsid w:val="00CB41CB"/>
    <w:rsid w:val="00CC4DD4"/>
    <w:rsid w:val="00CC76D4"/>
    <w:rsid w:val="00CE17C2"/>
    <w:rsid w:val="00CE1EBD"/>
    <w:rsid w:val="00CE6E91"/>
    <w:rsid w:val="00CE7A87"/>
    <w:rsid w:val="00CF0CEC"/>
    <w:rsid w:val="00D05211"/>
    <w:rsid w:val="00D0668D"/>
    <w:rsid w:val="00D075DF"/>
    <w:rsid w:val="00D23ACB"/>
    <w:rsid w:val="00D40871"/>
    <w:rsid w:val="00D454D0"/>
    <w:rsid w:val="00D46F63"/>
    <w:rsid w:val="00D50C52"/>
    <w:rsid w:val="00D51AF5"/>
    <w:rsid w:val="00D70275"/>
    <w:rsid w:val="00D80466"/>
    <w:rsid w:val="00D9376F"/>
    <w:rsid w:val="00DA14D3"/>
    <w:rsid w:val="00DB34DB"/>
    <w:rsid w:val="00DB50B3"/>
    <w:rsid w:val="00DC4669"/>
    <w:rsid w:val="00DC4BED"/>
    <w:rsid w:val="00DC5C1F"/>
    <w:rsid w:val="00DE4189"/>
    <w:rsid w:val="00DF7F58"/>
    <w:rsid w:val="00E000B7"/>
    <w:rsid w:val="00E00BEE"/>
    <w:rsid w:val="00E07437"/>
    <w:rsid w:val="00E140CD"/>
    <w:rsid w:val="00E1711D"/>
    <w:rsid w:val="00E22145"/>
    <w:rsid w:val="00E2575A"/>
    <w:rsid w:val="00E35D58"/>
    <w:rsid w:val="00E44A11"/>
    <w:rsid w:val="00E6643F"/>
    <w:rsid w:val="00E92720"/>
    <w:rsid w:val="00EA2F4F"/>
    <w:rsid w:val="00EB1DEE"/>
    <w:rsid w:val="00EB7888"/>
    <w:rsid w:val="00EC242D"/>
    <w:rsid w:val="00EC69F0"/>
    <w:rsid w:val="00EE28B7"/>
    <w:rsid w:val="00EE7991"/>
    <w:rsid w:val="00F0781B"/>
    <w:rsid w:val="00F32D7B"/>
    <w:rsid w:val="00F47EA0"/>
    <w:rsid w:val="00F522AD"/>
    <w:rsid w:val="00F77BEB"/>
    <w:rsid w:val="00F8432D"/>
    <w:rsid w:val="00F92BD3"/>
    <w:rsid w:val="00FA6985"/>
    <w:rsid w:val="00FC0E9F"/>
    <w:rsid w:val="00FD2BAD"/>
    <w:rsid w:val="00FD3DF2"/>
    <w:rsid w:val="00FE73C5"/>
    <w:rsid w:val="00FF36A1"/>
    <w:rsid w:val="00FF6B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42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US" w:eastAsia="zh-CN"/>
    </w:rPr>
  </w:style>
  <w:style w:type="paragraph" w:styleId="Heading1">
    <w:name w:val="heading 1"/>
    <w:next w:val="Normal"/>
    <w:link w:val="Heading1Char1"/>
    <w:qFormat/>
    <w:rsid w:val="00EC242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Times New Roman"/>
      <w:sz w:val="36"/>
      <w:szCs w:val="36"/>
      <w:lang w:eastAsia="en-GB"/>
    </w:rPr>
  </w:style>
  <w:style w:type="paragraph" w:styleId="Heading2">
    <w:name w:val="heading 2"/>
    <w:basedOn w:val="Heading1"/>
    <w:next w:val="Normal"/>
    <w:link w:val="Heading2Char"/>
    <w:qFormat/>
    <w:rsid w:val="00EC242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EC242D"/>
    <w:pPr>
      <w:numPr>
        <w:ilvl w:val="2"/>
      </w:numPr>
      <w:spacing w:before="120"/>
      <w:outlineLvl w:val="2"/>
    </w:pPr>
    <w:rPr>
      <w:sz w:val="28"/>
      <w:szCs w:val="28"/>
    </w:rPr>
  </w:style>
  <w:style w:type="paragraph" w:styleId="Heading4">
    <w:name w:val="heading 4"/>
    <w:basedOn w:val="Heading3"/>
    <w:next w:val="Normal"/>
    <w:link w:val="Heading4Char"/>
    <w:qFormat/>
    <w:rsid w:val="00EC242D"/>
    <w:pPr>
      <w:numPr>
        <w:ilvl w:val="3"/>
      </w:numPr>
      <w:outlineLvl w:val="3"/>
    </w:pPr>
    <w:rPr>
      <w:sz w:val="24"/>
      <w:szCs w:val="24"/>
    </w:rPr>
  </w:style>
  <w:style w:type="paragraph" w:styleId="Heading5">
    <w:name w:val="heading 5"/>
    <w:basedOn w:val="Heading4"/>
    <w:next w:val="Normal"/>
    <w:link w:val="Heading5Char"/>
    <w:qFormat/>
    <w:rsid w:val="00EC242D"/>
    <w:pPr>
      <w:numPr>
        <w:ilvl w:val="4"/>
      </w:numPr>
      <w:outlineLvl w:val="4"/>
    </w:pPr>
    <w:rPr>
      <w:sz w:val="22"/>
      <w:szCs w:val="22"/>
    </w:rPr>
  </w:style>
  <w:style w:type="paragraph" w:styleId="Heading6">
    <w:name w:val="heading 6"/>
    <w:basedOn w:val="Normal"/>
    <w:next w:val="Normal"/>
    <w:link w:val="Heading6Char"/>
    <w:qFormat/>
    <w:rsid w:val="00EC242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C242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C242D"/>
    <w:pPr>
      <w:numPr>
        <w:ilvl w:val="7"/>
      </w:numPr>
      <w:outlineLvl w:val="7"/>
    </w:pPr>
  </w:style>
  <w:style w:type="paragraph" w:styleId="Heading9">
    <w:name w:val="heading 9"/>
    <w:basedOn w:val="Heading8"/>
    <w:next w:val="Normal"/>
    <w:link w:val="Heading9Char"/>
    <w:qFormat/>
    <w:rsid w:val="00EC24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42D"/>
    <w:rPr>
      <w:rFonts w:asciiTheme="majorHAnsi" w:eastAsiaTheme="majorEastAsia" w:hAnsiTheme="majorHAnsi" w:cstheme="majorBidi"/>
      <w:b/>
      <w:bCs/>
      <w:color w:val="365F91" w:themeColor="accent1" w:themeShade="BF"/>
      <w:sz w:val="28"/>
      <w:szCs w:val="28"/>
      <w:lang w:val="en-US" w:eastAsia="zh-CN"/>
    </w:rPr>
  </w:style>
  <w:style w:type="character" w:customStyle="1" w:styleId="Heading2Char">
    <w:name w:val="Heading 2 Char"/>
    <w:basedOn w:val="DefaultParagraphFont"/>
    <w:link w:val="Heading2"/>
    <w:rsid w:val="00EC242D"/>
    <w:rPr>
      <w:rFonts w:ascii="Arial" w:eastAsia="Malgun Gothic" w:hAnsi="Arial" w:cs="Times New Roman"/>
      <w:sz w:val="32"/>
      <w:szCs w:val="32"/>
      <w:lang w:eastAsia="en-GB"/>
    </w:rPr>
  </w:style>
  <w:style w:type="character" w:customStyle="1" w:styleId="Heading3Char">
    <w:name w:val="Heading 3 Char"/>
    <w:basedOn w:val="DefaultParagraphFont"/>
    <w:link w:val="Heading3"/>
    <w:rsid w:val="00EC242D"/>
    <w:rPr>
      <w:rFonts w:ascii="Arial" w:eastAsia="Malgun Gothic" w:hAnsi="Arial" w:cs="Times New Roman"/>
      <w:sz w:val="28"/>
      <w:szCs w:val="28"/>
      <w:lang w:eastAsia="en-GB"/>
    </w:rPr>
  </w:style>
  <w:style w:type="character" w:customStyle="1" w:styleId="Heading4Char">
    <w:name w:val="Heading 4 Char"/>
    <w:basedOn w:val="DefaultParagraphFont"/>
    <w:link w:val="Heading4"/>
    <w:rsid w:val="00EC242D"/>
    <w:rPr>
      <w:rFonts w:ascii="Arial" w:eastAsia="Malgun Gothic" w:hAnsi="Arial" w:cs="Times New Roman"/>
      <w:sz w:val="24"/>
      <w:szCs w:val="24"/>
      <w:lang w:eastAsia="en-GB"/>
    </w:rPr>
  </w:style>
  <w:style w:type="character" w:customStyle="1" w:styleId="Heading5Char">
    <w:name w:val="Heading 5 Char"/>
    <w:basedOn w:val="DefaultParagraphFont"/>
    <w:link w:val="Heading5"/>
    <w:rsid w:val="00EC242D"/>
    <w:rPr>
      <w:rFonts w:ascii="Arial" w:eastAsia="Malgun Gothic" w:hAnsi="Arial" w:cs="Times New Roman"/>
      <w:lang w:eastAsia="en-GB"/>
    </w:rPr>
  </w:style>
  <w:style w:type="character" w:customStyle="1" w:styleId="Heading6Char">
    <w:name w:val="Heading 6 Char"/>
    <w:basedOn w:val="DefaultParagraphFont"/>
    <w:link w:val="Heading6"/>
    <w:rsid w:val="00EC242D"/>
    <w:rPr>
      <w:rFonts w:ascii="Arial" w:eastAsia="SimSun" w:hAnsi="Arial" w:cs="Arial"/>
      <w:sz w:val="20"/>
      <w:szCs w:val="20"/>
      <w:lang w:val="en-US" w:eastAsia="zh-CN"/>
    </w:rPr>
  </w:style>
  <w:style w:type="character" w:customStyle="1" w:styleId="Heading7Char">
    <w:name w:val="Heading 7 Char"/>
    <w:basedOn w:val="DefaultParagraphFont"/>
    <w:link w:val="Heading7"/>
    <w:rsid w:val="00EC242D"/>
    <w:rPr>
      <w:rFonts w:ascii="Arial" w:eastAsia="SimSun" w:hAnsi="Arial" w:cs="Arial"/>
      <w:sz w:val="20"/>
      <w:szCs w:val="20"/>
      <w:lang w:val="en-US" w:eastAsia="zh-CN"/>
    </w:rPr>
  </w:style>
  <w:style w:type="character" w:customStyle="1" w:styleId="Heading8Char">
    <w:name w:val="Heading 8 Char"/>
    <w:basedOn w:val="DefaultParagraphFont"/>
    <w:link w:val="Heading8"/>
    <w:rsid w:val="00EC242D"/>
    <w:rPr>
      <w:rFonts w:ascii="Arial" w:eastAsia="SimSun" w:hAnsi="Arial" w:cs="Arial"/>
      <w:sz w:val="20"/>
      <w:szCs w:val="20"/>
      <w:lang w:val="en-US" w:eastAsia="zh-CN"/>
    </w:rPr>
  </w:style>
  <w:style w:type="character" w:customStyle="1" w:styleId="Heading9Char">
    <w:name w:val="Heading 9 Char"/>
    <w:basedOn w:val="DefaultParagraphFont"/>
    <w:link w:val="Heading9"/>
    <w:rsid w:val="00EC242D"/>
    <w:rPr>
      <w:rFonts w:ascii="Arial" w:eastAsia="SimSun" w:hAnsi="Arial" w:cs="Arial"/>
      <w:sz w:val="20"/>
      <w:szCs w:val="20"/>
      <w:lang w:val="en-US" w:eastAsia="zh-CN"/>
    </w:rPr>
  </w:style>
  <w:style w:type="paragraph" w:customStyle="1" w:styleId="3GPPHeader">
    <w:name w:val="3GPP_Header"/>
    <w:basedOn w:val="Normal"/>
    <w:rsid w:val="00EC242D"/>
    <w:pPr>
      <w:tabs>
        <w:tab w:val="left" w:pos="1701"/>
        <w:tab w:val="right" w:pos="9639"/>
      </w:tabs>
      <w:spacing w:after="240"/>
    </w:pPr>
    <w:rPr>
      <w:b/>
      <w:sz w:val="24"/>
    </w:rPr>
  </w:style>
  <w:style w:type="paragraph" w:styleId="Footer">
    <w:name w:val="footer"/>
    <w:basedOn w:val="Header"/>
    <w:link w:val="FooterChar"/>
    <w:semiHidden/>
    <w:rsid w:val="00EC242D"/>
    <w:pPr>
      <w:widowControl w:val="0"/>
      <w:tabs>
        <w:tab w:val="clear" w:pos="4513"/>
        <w:tab w:val="clear" w:pos="9026"/>
      </w:tabs>
      <w:jc w:val="center"/>
    </w:pPr>
    <w:rPr>
      <w:rFonts w:eastAsia="Malgun Gothic" w:cs="Arial"/>
      <w:b/>
      <w:bCs/>
      <w:i/>
      <w:iCs/>
      <w:noProof/>
      <w:sz w:val="18"/>
      <w:szCs w:val="18"/>
    </w:rPr>
  </w:style>
  <w:style w:type="character" w:customStyle="1" w:styleId="FooterChar">
    <w:name w:val="Footer Char"/>
    <w:basedOn w:val="DefaultParagraphFont"/>
    <w:link w:val="Footer"/>
    <w:semiHidden/>
    <w:rsid w:val="00EC242D"/>
    <w:rPr>
      <w:rFonts w:ascii="Arial" w:eastAsia="Malgun Gothic" w:hAnsi="Arial" w:cs="Arial"/>
      <w:b/>
      <w:bCs/>
      <w:i/>
      <w:iCs/>
      <w:noProof/>
      <w:sz w:val="18"/>
      <w:szCs w:val="18"/>
      <w:lang w:val="en-US" w:eastAsia="zh-CN"/>
    </w:rPr>
  </w:style>
  <w:style w:type="character" w:styleId="PageNumber">
    <w:name w:val="page number"/>
    <w:semiHidden/>
    <w:rsid w:val="00EC242D"/>
  </w:style>
  <w:style w:type="character" w:customStyle="1" w:styleId="Heading1Char1">
    <w:name w:val="Heading 1 Char1"/>
    <w:link w:val="Heading1"/>
    <w:rsid w:val="00EC242D"/>
    <w:rPr>
      <w:rFonts w:ascii="Arial" w:eastAsia="Malgun Gothic" w:hAnsi="Arial" w:cs="Times New Roman"/>
      <w:sz w:val="36"/>
      <w:szCs w:val="36"/>
      <w:lang w:eastAsia="en-GB"/>
    </w:rPr>
  </w:style>
  <w:style w:type="paragraph" w:customStyle="1" w:styleId="Doc-text2">
    <w:name w:val="Doc-text2"/>
    <w:basedOn w:val="Normal"/>
    <w:link w:val="Doc-text2Char"/>
    <w:qFormat/>
    <w:rsid w:val="00EC242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EC242D"/>
    <w:rPr>
      <w:rFonts w:ascii="Arial" w:eastAsia="MS Mincho" w:hAnsi="Arial" w:cs="Times New Roman"/>
      <w:sz w:val="20"/>
      <w:szCs w:val="24"/>
      <w:lang w:eastAsia="en-GB"/>
    </w:rPr>
  </w:style>
  <w:style w:type="paragraph" w:customStyle="1" w:styleId="CRCoverPage">
    <w:name w:val="CR Cover Page"/>
    <w:rsid w:val="00EC242D"/>
    <w:pPr>
      <w:spacing w:after="120" w:line="240" w:lineRule="auto"/>
    </w:pPr>
    <w:rPr>
      <w:rFonts w:ascii="Arial" w:eastAsia="MS Mincho" w:hAnsi="Arial" w:cs="Times New Roman"/>
      <w:sz w:val="20"/>
      <w:szCs w:val="20"/>
    </w:rPr>
  </w:style>
  <w:style w:type="paragraph" w:styleId="Header">
    <w:name w:val="header"/>
    <w:basedOn w:val="Normal"/>
    <w:link w:val="HeaderChar"/>
    <w:uiPriority w:val="99"/>
    <w:semiHidden/>
    <w:unhideWhenUsed/>
    <w:rsid w:val="00EC242D"/>
    <w:pPr>
      <w:tabs>
        <w:tab w:val="center" w:pos="4513"/>
        <w:tab w:val="right" w:pos="9026"/>
      </w:tabs>
      <w:spacing w:after="0"/>
    </w:pPr>
  </w:style>
  <w:style w:type="character" w:customStyle="1" w:styleId="HeaderChar">
    <w:name w:val="Header Char"/>
    <w:basedOn w:val="DefaultParagraphFont"/>
    <w:link w:val="Header"/>
    <w:uiPriority w:val="99"/>
    <w:semiHidden/>
    <w:rsid w:val="00EC242D"/>
    <w:rPr>
      <w:rFonts w:ascii="Arial" w:eastAsia="SimSun" w:hAnsi="Arial" w:cs="Times New Roman"/>
      <w:sz w:val="20"/>
      <w:szCs w:val="20"/>
      <w:lang w:val="en-US" w:eastAsia="zh-CN"/>
    </w:rPr>
  </w:style>
  <w:style w:type="paragraph" w:styleId="ListParagraph">
    <w:name w:val="List Paragraph"/>
    <w:basedOn w:val="Normal"/>
    <w:uiPriority w:val="34"/>
    <w:qFormat/>
    <w:rsid w:val="00A54D2F"/>
    <w:pPr>
      <w:ind w:left="720"/>
      <w:contextualSpacing/>
    </w:pPr>
  </w:style>
  <w:style w:type="paragraph" w:styleId="BalloonText">
    <w:name w:val="Balloon Text"/>
    <w:basedOn w:val="Normal"/>
    <w:link w:val="BalloonTextChar"/>
    <w:uiPriority w:val="99"/>
    <w:semiHidden/>
    <w:unhideWhenUsed/>
    <w:rsid w:val="00A3753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3D"/>
    <w:rPr>
      <w:rFonts w:ascii="Tahoma" w:eastAsia="SimSun" w:hAnsi="Tahoma" w:cs="Tahoma"/>
      <w:sz w:val="16"/>
      <w:szCs w:val="16"/>
      <w:lang w:val="en-US" w:eastAsia="zh-CN"/>
    </w:rPr>
  </w:style>
  <w:style w:type="character" w:styleId="CommentReference">
    <w:name w:val="annotation reference"/>
    <w:basedOn w:val="DefaultParagraphFont"/>
    <w:semiHidden/>
    <w:unhideWhenUsed/>
    <w:rsid w:val="00E140CD"/>
    <w:rPr>
      <w:sz w:val="21"/>
      <w:szCs w:val="21"/>
    </w:rPr>
  </w:style>
  <w:style w:type="paragraph" w:styleId="CommentText">
    <w:name w:val="annotation text"/>
    <w:basedOn w:val="Normal"/>
    <w:link w:val="CommentTextChar"/>
    <w:uiPriority w:val="99"/>
    <w:semiHidden/>
    <w:unhideWhenUsed/>
    <w:rsid w:val="00E140CD"/>
    <w:pPr>
      <w:jc w:val="left"/>
    </w:pPr>
  </w:style>
  <w:style w:type="character" w:customStyle="1" w:styleId="CommentTextChar">
    <w:name w:val="Comment Text Char"/>
    <w:basedOn w:val="DefaultParagraphFont"/>
    <w:link w:val="CommentText"/>
    <w:uiPriority w:val="99"/>
    <w:semiHidden/>
    <w:rsid w:val="00E140C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E140CD"/>
    <w:rPr>
      <w:b/>
      <w:bCs/>
    </w:rPr>
  </w:style>
  <w:style w:type="character" w:customStyle="1" w:styleId="CommentSubjectChar">
    <w:name w:val="Comment Subject Char"/>
    <w:basedOn w:val="CommentTextChar"/>
    <w:link w:val="CommentSubject"/>
    <w:uiPriority w:val="99"/>
    <w:semiHidden/>
    <w:rsid w:val="00E140CD"/>
    <w:rPr>
      <w:b/>
      <w:bCs/>
    </w:rPr>
  </w:style>
  <w:style w:type="paragraph" w:styleId="DocumentMap">
    <w:name w:val="Document Map"/>
    <w:basedOn w:val="Normal"/>
    <w:link w:val="DocumentMapChar"/>
    <w:uiPriority w:val="99"/>
    <w:semiHidden/>
    <w:unhideWhenUsed/>
    <w:rsid w:val="0076213C"/>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213C"/>
    <w:rPr>
      <w:rFonts w:ascii="Tahoma" w:eastAsia="SimSun" w:hAnsi="Tahoma" w:cs="Tahoma"/>
      <w:sz w:val="16"/>
      <w:szCs w:val="16"/>
      <w:lang w:val="en-US" w:eastAsia="zh-CN"/>
    </w:rPr>
  </w:style>
  <w:style w:type="paragraph" w:styleId="Caption">
    <w:name w:val="caption"/>
    <w:basedOn w:val="Normal"/>
    <w:next w:val="Normal"/>
    <w:uiPriority w:val="35"/>
    <w:unhideWhenUsed/>
    <w:qFormat/>
    <w:rsid w:val="00FF6B6D"/>
    <w:pPr>
      <w:spacing w:after="200"/>
    </w:pPr>
    <w:rPr>
      <w:b/>
      <w:bCs/>
      <w:color w:val="4F81BD" w:themeColor="accent1"/>
      <w:sz w:val="18"/>
      <w:szCs w:val="18"/>
    </w:rPr>
  </w:style>
  <w:style w:type="paragraph" w:customStyle="1" w:styleId="B1">
    <w:name w:val="B1"/>
    <w:basedOn w:val="List"/>
    <w:rsid w:val="00FF6B6D"/>
    <w:pPr>
      <w:overflowPunct/>
      <w:autoSpaceDE/>
      <w:autoSpaceDN/>
      <w:adjustRightInd/>
      <w:spacing w:after="180"/>
      <w:ind w:left="568" w:hanging="284"/>
      <w:contextualSpacing w:val="0"/>
      <w:jc w:val="left"/>
      <w:textAlignment w:val="auto"/>
    </w:pPr>
    <w:rPr>
      <w:rFonts w:ascii="Times New Roman" w:eastAsia="Times New Roman" w:hAnsi="Times New Roman"/>
      <w:lang w:val="en-GB" w:eastAsia="en-US"/>
    </w:rPr>
  </w:style>
  <w:style w:type="paragraph" w:styleId="List">
    <w:name w:val="List"/>
    <w:basedOn w:val="Normal"/>
    <w:uiPriority w:val="99"/>
    <w:semiHidden/>
    <w:unhideWhenUsed/>
    <w:rsid w:val="00FF6B6D"/>
    <w:pPr>
      <w:ind w:left="360" w:hanging="360"/>
      <w:contextualSpacing/>
    </w:pPr>
  </w:style>
  <w:style w:type="table" w:styleId="TableGrid">
    <w:name w:val="Table Grid"/>
    <w:basedOn w:val="TableNormal"/>
    <w:uiPriority w:val="59"/>
    <w:rsid w:val="00FF6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ditorsNote">
    <w:name w:val="Editor's Note"/>
    <w:basedOn w:val="Normal"/>
    <w:rsid w:val="005C5F83"/>
    <w:pPr>
      <w:keepLines/>
      <w:overflowPunct/>
      <w:autoSpaceDE/>
      <w:autoSpaceDN/>
      <w:adjustRightInd/>
      <w:spacing w:after="180"/>
      <w:ind w:left="1135" w:hanging="851"/>
      <w:jc w:val="left"/>
      <w:textAlignment w:val="auto"/>
    </w:pPr>
    <w:rPr>
      <w:rFonts w:ascii="Times New Roman" w:eastAsia="宋体" w:hAnsi="Times New Roman"/>
      <w:color w:val="FF0000"/>
      <w:lang w:val="en-GB" w:eastAsia="en-US"/>
    </w:rPr>
  </w:style>
  <w:style w:type="paragraph" w:styleId="Revision">
    <w:name w:val="Revision"/>
    <w:hidden/>
    <w:uiPriority w:val="99"/>
    <w:semiHidden/>
    <w:rsid w:val="00084C61"/>
    <w:pPr>
      <w:spacing w:after="0" w:line="240" w:lineRule="auto"/>
    </w:pPr>
    <w:rPr>
      <w:rFonts w:ascii="Arial" w:eastAsia="SimSun" w:hAnsi="Arial" w:cs="Times New Roman"/>
      <w:sz w:val="20"/>
      <w:szCs w:val="20"/>
      <w:lang w:val="en-US" w:eastAsia="zh-CN"/>
    </w:rPr>
  </w:style>
  <w:style w:type="character" w:customStyle="1" w:styleId="im-content1">
    <w:name w:val="im-content1"/>
    <w:basedOn w:val="DefaultParagraphFont"/>
    <w:rsid w:val="00E35D58"/>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030446999">
      <w:bodyDiv w:val="1"/>
      <w:marLeft w:val="0"/>
      <w:marRight w:val="0"/>
      <w:marTop w:val="0"/>
      <w:marBottom w:val="0"/>
      <w:divBdr>
        <w:top w:val="none" w:sz="0" w:space="0" w:color="auto"/>
        <w:left w:val="none" w:sz="0" w:space="0" w:color="auto"/>
        <w:bottom w:val="none" w:sz="0" w:space="0" w:color="auto"/>
        <w:right w:val="none" w:sz="0" w:space="0" w:color="auto"/>
      </w:divBdr>
      <w:divsChild>
        <w:div w:id="827331307">
          <w:marLeft w:val="0"/>
          <w:marRight w:val="0"/>
          <w:marTop w:val="0"/>
          <w:marBottom w:val="0"/>
          <w:divBdr>
            <w:top w:val="none" w:sz="0" w:space="0" w:color="auto"/>
            <w:left w:val="none" w:sz="0" w:space="0" w:color="auto"/>
            <w:bottom w:val="none" w:sz="0" w:space="0" w:color="auto"/>
            <w:right w:val="none" w:sz="0" w:space="0" w:color="auto"/>
          </w:divBdr>
          <w:divsChild>
            <w:div w:id="834953708">
              <w:marLeft w:val="0"/>
              <w:marRight w:val="0"/>
              <w:marTop w:val="0"/>
              <w:marBottom w:val="30"/>
              <w:divBdr>
                <w:top w:val="none" w:sz="0" w:space="0" w:color="auto"/>
                <w:left w:val="none" w:sz="0" w:space="0" w:color="auto"/>
                <w:bottom w:val="none" w:sz="0" w:space="0" w:color="auto"/>
                <w:right w:val="none" w:sz="0" w:space="0" w:color="auto"/>
              </w:divBdr>
              <w:divsChild>
                <w:div w:id="95047276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353260227">
      <w:bodyDiv w:val="1"/>
      <w:marLeft w:val="0"/>
      <w:marRight w:val="0"/>
      <w:marTop w:val="0"/>
      <w:marBottom w:val="0"/>
      <w:divBdr>
        <w:top w:val="none" w:sz="0" w:space="0" w:color="auto"/>
        <w:left w:val="none" w:sz="0" w:space="0" w:color="auto"/>
        <w:bottom w:val="none" w:sz="0" w:space="0" w:color="auto"/>
        <w:right w:val="none" w:sz="0" w:space="0" w:color="auto"/>
      </w:divBdr>
      <w:divsChild>
        <w:div w:id="1058895996">
          <w:marLeft w:val="0"/>
          <w:marRight w:val="0"/>
          <w:marTop w:val="0"/>
          <w:marBottom w:val="0"/>
          <w:divBdr>
            <w:top w:val="none" w:sz="0" w:space="0" w:color="auto"/>
            <w:left w:val="none" w:sz="0" w:space="0" w:color="auto"/>
            <w:bottom w:val="none" w:sz="0" w:space="0" w:color="auto"/>
            <w:right w:val="none" w:sz="0" w:space="0" w:color="auto"/>
          </w:divBdr>
          <w:divsChild>
            <w:div w:id="1150100434">
              <w:marLeft w:val="0"/>
              <w:marRight w:val="0"/>
              <w:marTop w:val="0"/>
              <w:marBottom w:val="30"/>
              <w:divBdr>
                <w:top w:val="none" w:sz="0" w:space="0" w:color="auto"/>
                <w:left w:val="none" w:sz="0" w:space="0" w:color="auto"/>
                <w:bottom w:val="none" w:sz="0" w:space="0" w:color="auto"/>
                <w:right w:val="none" w:sz="0" w:space="0" w:color="auto"/>
              </w:divBdr>
              <w:divsChild>
                <w:div w:id="73960136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 w:id="1811094341">
      <w:bodyDiv w:val="1"/>
      <w:marLeft w:val="0"/>
      <w:marRight w:val="0"/>
      <w:marTop w:val="0"/>
      <w:marBottom w:val="0"/>
      <w:divBdr>
        <w:top w:val="none" w:sz="0" w:space="0" w:color="auto"/>
        <w:left w:val="none" w:sz="0" w:space="0" w:color="auto"/>
        <w:bottom w:val="none" w:sz="0" w:space="0" w:color="auto"/>
        <w:right w:val="none" w:sz="0" w:space="0" w:color="auto"/>
      </w:divBdr>
      <w:divsChild>
        <w:div w:id="2087141807">
          <w:marLeft w:val="0"/>
          <w:marRight w:val="0"/>
          <w:marTop w:val="0"/>
          <w:marBottom w:val="0"/>
          <w:divBdr>
            <w:top w:val="none" w:sz="0" w:space="0" w:color="auto"/>
            <w:left w:val="none" w:sz="0" w:space="0" w:color="auto"/>
            <w:bottom w:val="none" w:sz="0" w:space="0" w:color="auto"/>
            <w:right w:val="none" w:sz="0" w:space="0" w:color="auto"/>
          </w:divBdr>
          <w:divsChild>
            <w:div w:id="1237855985">
              <w:marLeft w:val="0"/>
              <w:marRight w:val="0"/>
              <w:marTop w:val="0"/>
              <w:marBottom w:val="0"/>
              <w:divBdr>
                <w:top w:val="none" w:sz="0" w:space="0" w:color="auto"/>
                <w:left w:val="none" w:sz="0" w:space="0" w:color="auto"/>
                <w:bottom w:val="none" w:sz="0" w:space="0" w:color="auto"/>
                <w:right w:val="none" w:sz="0" w:space="0" w:color="auto"/>
              </w:divBdr>
              <w:divsChild>
                <w:div w:id="1445883266">
                  <w:marLeft w:val="0"/>
                  <w:marRight w:val="3323"/>
                  <w:marTop w:val="0"/>
                  <w:marBottom w:val="0"/>
                  <w:divBdr>
                    <w:top w:val="none" w:sz="0" w:space="0" w:color="auto"/>
                    <w:left w:val="none" w:sz="0" w:space="0" w:color="auto"/>
                    <w:bottom w:val="none" w:sz="0" w:space="0" w:color="auto"/>
                    <w:right w:val="none" w:sz="0" w:space="0" w:color="auto"/>
                  </w:divBdr>
                  <w:divsChild>
                    <w:div w:id="1536776060">
                      <w:marLeft w:val="18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88B811-870E-4DF0-ABA9-685C86ADF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1335</Words>
  <Characters>7611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Tenny</dc:creator>
  <cp:lastModifiedBy>David Mazzarese</cp:lastModifiedBy>
  <cp:revision>4</cp:revision>
  <dcterms:created xsi:type="dcterms:W3CDTF">2016-03-01T10:07:00Z</dcterms:created>
  <dcterms:modified xsi:type="dcterms:W3CDTF">2016-03-01T13:23:00Z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(4)qtKN3Evga1VWYFLw7T2FBpy2W35YVsgtDZsIsdzwOPoTEJ/1fBkKE6UYAQQ9u8DWyqICfYHC
AiDtUE3CaE4gXGZU2OlSINAXE8jv0fTqTEZzu9kzfi2uFVhYi7U1zS7YueKYdbR3fy0WbW76
KHAiQonVKlBQ13tomuNZrw7nl5ZGbqXs+XniUunS2vWiwwk3T6qfpN+H31wg4EHEeJlZY8zr
Q3PM5cfbMhRoPFO0lh</vt:lpwstr>
  </property>
  <property fmtid="{D5CDD505-2E9C-101B-9397-08002B2CF9AE}" pid="3" name="_new_ms_pID_725431">
    <vt:lpwstr>JSfsua+n3IsYYwP4QG9L9QfJgaK0IPrjK3LPZln8k3dvluz9J3pVJ1
Ahc4YzIaBZJOzu+F9h/7mPzSBFeAO2qyLIKVNVWL2KwaCORthdC7XzPlJEDXpU8QRdCPv08+
ivXyx6RX+OBDWWzrqfiHkyEnzxA7rCukGuntM+Cggh6k0TmORiXNVwiZBZUAHR3tcCHYai2q
AxV1CQeAm7nRFJ3eCSTInRyiIQpGYhc9pfJb</vt:lpwstr>
  </property>
  <property fmtid="{D5CDD505-2E9C-101B-9397-08002B2CF9AE}" pid="4" name="_new_ms_pID_725432">
    <vt:lpwstr>OajAngINuYXVpqJqXcnA8CV189yd0xHEyzC+
kMi3dI8uAoiZGerx8mJdissfQ6CXSeGqDWL0FPFIwcvPGMQKNHMZrAL9m6vCmNz6lfgO1Udc
IKfQzouz/PukG+taxzda4o79hm0uR+VUnikzDshx1W22aEeL0r5CuH1z6qCLUDURM0fZ/1GR
PDiJfla0jk82njXNC/i0j/hM0UootioeockVzW1RnTrSO1j9RRdSUh</vt:lpwstr>
  </property>
  <property fmtid="{D5CDD505-2E9C-101B-9397-08002B2CF9AE}" pid="5" name="_new_ms_pID_725433">
    <vt:lpwstr>7O</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1456838560</vt:lpwstr>
  </property>
</Properties>
</file>